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D0F" w:rsidRPr="00FA60CC" w:rsidRDefault="00032D0F" w:rsidP="00032D0F">
      <w:pPr>
        <w:keepNext/>
        <w:spacing w:after="0" w:line="360" w:lineRule="auto"/>
        <w:contextualSpacing/>
        <w:jc w:val="both"/>
        <w:outlineLvl w:val="0"/>
        <w:rPr>
          <w:rFonts w:ascii="Arial" w:eastAsia="Times New Roman" w:hAnsi="Arial" w:cs="Arial"/>
          <w:lang w:val="en-GB"/>
        </w:rPr>
      </w:pPr>
      <w:r w:rsidRPr="00FA60CC">
        <w:rPr>
          <w:rFonts w:ascii="Arial" w:eastAsia="Times New Roman" w:hAnsi="Arial" w:cs="Arial"/>
          <w:lang w:val="en-GB"/>
        </w:rPr>
        <w:t>JURISDICTION, DETAILS OF THE HEARING AND REPRESENTATION</w:t>
      </w:r>
    </w:p>
    <w:p w:rsidR="00032D0F" w:rsidRPr="00FA60CC" w:rsidRDefault="00032D0F" w:rsidP="00032D0F">
      <w:pPr>
        <w:numPr>
          <w:ilvl w:val="0"/>
          <w:numId w:val="1"/>
        </w:numPr>
        <w:spacing w:after="0" w:line="360" w:lineRule="auto"/>
        <w:ind w:left="720"/>
        <w:contextualSpacing/>
        <w:jc w:val="both"/>
        <w:rPr>
          <w:rFonts w:ascii="Arial" w:eastAsia="Times New Roman" w:hAnsi="Arial" w:cs="Arial"/>
        </w:rPr>
      </w:pPr>
      <w:r w:rsidRPr="00FA60CC">
        <w:rPr>
          <w:rFonts w:ascii="Arial" w:eastAsia="Times New Roman" w:hAnsi="Arial" w:cs="Arial"/>
        </w:rPr>
        <w:t>I satisfied myself that the CCMA had jurisdiction to hear this matter.</w:t>
      </w:r>
    </w:p>
    <w:p w:rsidR="00032D0F" w:rsidRPr="00FA60CC" w:rsidRDefault="00032D0F" w:rsidP="00032D0F">
      <w:pPr>
        <w:spacing w:after="0" w:line="360" w:lineRule="auto"/>
        <w:ind w:left="720"/>
        <w:contextualSpacing/>
        <w:jc w:val="both"/>
        <w:rPr>
          <w:rFonts w:ascii="Arial" w:eastAsia="Times New Roman" w:hAnsi="Arial" w:cs="Arial"/>
        </w:rPr>
      </w:pPr>
    </w:p>
    <w:p w:rsidR="00032D0F" w:rsidRDefault="00032D0F" w:rsidP="00032D0F">
      <w:pPr>
        <w:numPr>
          <w:ilvl w:val="0"/>
          <w:numId w:val="1"/>
        </w:numPr>
        <w:spacing w:after="0" w:line="360" w:lineRule="auto"/>
        <w:ind w:left="720"/>
        <w:contextualSpacing/>
        <w:jc w:val="both"/>
        <w:rPr>
          <w:rFonts w:ascii="Arial" w:eastAsia="Times New Roman" w:hAnsi="Arial" w:cs="Arial"/>
        </w:rPr>
      </w:pPr>
      <w:r w:rsidRPr="00FA60CC">
        <w:rPr>
          <w:rFonts w:ascii="Arial" w:eastAsia="Times New Roman" w:hAnsi="Arial" w:cs="Arial"/>
        </w:rPr>
        <w:t>The arbitration hearing</w:t>
      </w:r>
      <w:r>
        <w:rPr>
          <w:rFonts w:ascii="Arial" w:eastAsia="Times New Roman" w:hAnsi="Arial" w:cs="Arial"/>
        </w:rPr>
        <w:t xml:space="preserve">s were </w:t>
      </w:r>
      <w:r w:rsidRPr="00FA60CC">
        <w:rPr>
          <w:rFonts w:ascii="Arial" w:eastAsia="Times New Roman" w:hAnsi="Arial" w:cs="Arial"/>
        </w:rPr>
        <w:t>held on</w:t>
      </w:r>
      <w:r w:rsidR="006504BA">
        <w:rPr>
          <w:rFonts w:ascii="Arial" w:eastAsia="Times New Roman" w:hAnsi="Arial" w:cs="Arial"/>
        </w:rPr>
        <w:t xml:space="preserve"> 10 November 2017,</w:t>
      </w:r>
      <w:r w:rsidR="008E746B">
        <w:rPr>
          <w:rFonts w:ascii="Arial" w:eastAsia="Times New Roman" w:hAnsi="Arial" w:cs="Arial"/>
        </w:rPr>
        <w:t xml:space="preserve"> 24 January 2018</w:t>
      </w:r>
      <w:r w:rsidR="00EC1897">
        <w:rPr>
          <w:rFonts w:ascii="Arial" w:eastAsia="Times New Roman" w:hAnsi="Arial" w:cs="Arial"/>
        </w:rPr>
        <w:t xml:space="preserve">, 2 February 2018 </w:t>
      </w:r>
      <w:r w:rsidR="008E746B">
        <w:rPr>
          <w:rFonts w:ascii="Arial" w:eastAsia="Times New Roman" w:hAnsi="Arial" w:cs="Arial"/>
        </w:rPr>
        <w:t xml:space="preserve">and 16 March 2018 </w:t>
      </w:r>
      <w:r w:rsidRPr="00FA60CC">
        <w:rPr>
          <w:rFonts w:ascii="Arial" w:eastAsia="Times New Roman" w:hAnsi="Arial" w:cs="Arial"/>
        </w:rPr>
        <w:t xml:space="preserve">at the CCMA offices, Anton </w:t>
      </w:r>
      <w:proofErr w:type="spellStart"/>
      <w:r w:rsidRPr="00FA60CC">
        <w:rPr>
          <w:rFonts w:ascii="Arial" w:eastAsia="Times New Roman" w:hAnsi="Arial" w:cs="Arial"/>
        </w:rPr>
        <w:t>Lembede</w:t>
      </w:r>
      <w:proofErr w:type="spellEnd"/>
      <w:r w:rsidRPr="00FA60CC">
        <w:rPr>
          <w:rFonts w:ascii="Arial" w:eastAsia="Times New Roman" w:hAnsi="Arial" w:cs="Arial"/>
        </w:rPr>
        <w:t xml:space="preserve"> St, Durban.  The applicant</w:t>
      </w:r>
      <w:r>
        <w:rPr>
          <w:rFonts w:ascii="Arial" w:eastAsia="Times New Roman" w:hAnsi="Arial" w:cs="Arial"/>
        </w:rPr>
        <w:t xml:space="preserve"> was represented by </w:t>
      </w:r>
      <w:r w:rsidR="0024431C">
        <w:rPr>
          <w:rFonts w:ascii="Arial" w:eastAsia="Times New Roman" w:hAnsi="Arial" w:cs="Arial"/>
        </w:rPr>
        <w:t>…………………….</w:t>
      </w:r>
      <w:r w:rsidR="006504BA">
        <w:rPr>
          <w:rFonts w:ascii="Arial" w:eastAsia="Times New Roman" w:hAnsi="Arial" w:cs="Arial"/>
        </w:rPr>
        <w:t xml:space="preserve"> (</w:t>
      </w:r>
      <w:proofErr w:type="gramStart"/>
      <w:r w:rsidR="006504BA">
        <w:rPr>
          <w:rFonts w:ascii="Arial" w:eastAsia="Times New Roman" w:hAnsi="Arial" w:cs="Arial"/>
        </w:rPr>
        <w:t>attorney</w:t>
      </w:r>
      <w:proofErr w:type="gramEnd"/>
      <w:r w:rsidR="006504BA">
        <w:rPr>
          <w:rFonts w:ascii="Arial" w:eastAsia="Times New Roman" w:hAnsi="Arial" w:cs="Arial"/>
        </w:rPr>
        <w:t>) after an</w:t>
      </w:r>
      <w:r w:rsidR="00664007">
        <w:rPr>
          <w:rFonts w:ascii="Arial" w:eastAsia="Times New Roman" w:hAnsi="Arial" w:cs="Arial"/>
        </w:rPr>
        <w:t xml:space="preserve"> unopposed </w:t>
      </w:r>
      <w:r w:rsidR="006504BA">
        <w:rPr>
          <w:rFonts w:ascii="Arial" w:eastAsia="Times New Roman" w:hAnsi="Arial" w:cs="Arial"/>
        </w:rPr>
        <w:t>application was made for legal representation</w:t>
      </w:r>
      <w:r w:rsidR="005F4FC3">
        <w:rPr>
          <w:rFonts w:ascii="Arial" w:eastAsia="Times New Roman" w:hAnsi="Arial" w:cs="Arial"/>
        </w:rPr>
        <w:t xml:space="preserve"> due to complexity</w:t>
      </w:r>
      <w:r w:rsidR="006504BA">
        <w:rPr>
          <w:rFonts w:ascii="Arial" w:eastAsia="Times New Roman" w:hAnsi="Arial" w:cs="Arial"/>
        </w:rPr>
        <w:t>, while the respondent was represented by (group HR manager).</w:t>
      </w:r>
      <w:r w:rsidR="005F4FC3">
        <w:rPr>
          <w:rFonts w:ascii="Arial" w:eastAsia="Times New Roman" w:hAnsi="Arial" w:cs="Arial"/>
        </w:rPr>
        <w:t xml:space="preserve">  </w:t>
      </w:r>
      <w:r w:rsidR="006504BA">
        <w:rPr>
          <w:rFonts w:ascii="Arial" w:eastAsia="Times New Roman" w:hAnsi="Arial" w:cs="Arial"/>
        </w:rPr>
        <w:t>The former had 5 years of experience in representing parties at arbitration while the latter had 17 years</w:t>
      </w:r>
      <w:r w:rsidR="00FB1933">
        <w:rPr>
          <w:rFonts w:ascii="Arial" w:eastAsia="Times New Roman" w:hAnsi="Arial" w:cs="Arial"/>
        </w:rPr>
        <w:t xml:space="preserve">.  </w:t>
      </w:r>
      <w:r w:rsidR="006504BA">
        <w:rPr>
          <w:rFonts w:ascii="Arial" w:eastAsia="Times New Roman" w:hAnsi="Arial" w:cs="Arial"/>
        </w:rPr>
        <w:t>Ms</w:t>
      </w:r>
      <w:r w:rsidR="0024431C">
        <w:rPr>
          <w:rFonts w:ascii="Arial" w:eastAsia="Times New Roman" w:hAnsi="Arial" w:cs="Arial"/>
        </w:rPr>
        <w:t xml:space="preserve"> ……………..</w:t>
      </w:r>
      <w:r w:rsidR="006504BA">
        <w:rPr>
          <w:rFonts w:ascii="Arial" w:eastAsia="Times New Roman" w:hAnsi="Arial" w:cs="Arial"/>
        </w:rPr>
        <w:t>also had training in IR.</w:t>
      </w:r>
    </w:p>
    <w:p w:rsidR="00B151E6" w:rsidRDefault="00B151E6" w:rsidP="00B151E6">
      <w:pPr>
        <w:pStyle w:val="ListParagraph"/>
        <w:rPr>
          <w:rFonts w:ascii="Arial" w:eastAsia="Times New Roman" w:hAnsi="Arial" w:cs="Arial"/>
        </w:rPr>
      </w:pPr>
    </w:p>
    <w:p w:rsidR="00B151E6" w:rsidRDefault="00226A28" w:rsidP="00032D0F">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The arbitration was postponed </w:t>
      </w:r>
      <w:r w:rsidR="00B151E6">
        <w:rPr>
          <w:rFonts w:ascii="Arial" w:eastAsia="Times New Roman" w:hAnsi="Arial" w:cs="Arial"/>
        </w:rPr>
        <w:t>as follows:</w:t>
      </w:r>
    </w:p>
    <w:p w:rsidR="00B151E6" w:rsidRDefault="004B195B" w:rsidP="00B151E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On </w:t>
      </w:r>
      <w:r w:rsidR="00B151E6">
        <w:rPr>
          <w:rFonts w:ascii="Arial" w:eastAsia="Times New Roman" w:hAnsi="Arial" w:cs="Arial"/>
        </w:rPr>
        <w:t>8 September 20</w:t>
      </w:r>
      <w:r w:rsidR="00DE0D69">
        <w:rPr>
          <w:rFonts w:ascii="Arial" w:eastAsia="Times New Roman" w:hAnsi="Arial" w:cs="Arial"/>
        </w:rPr>
        <w:t>17 at the respondent’s instance due to Ms</w:t>
      </w:r>
      <w:r w:rsidR="0024431C">
        <w:rPr>
          <w:rFonts w:ascii="Arial" w:eastAsia="Times New Roman" w:hAnsi="Arial" w:cs="Arial"/>
        </w:rPr>
        <w:t>………….</w:t>
      </w:r>
      <w:r w:rsidR="00DE0D69">
        <w:rPr>
          <w:rFonts w:ascii="Arial" w:eastAsia="Times New Roman" w:hAnsi="Arial" w:cs="Arial"/>
        </w:rPr>
        <w:t>being on vacation;</w:t>
      </w:r>
      <w:r w:rsidR="00332886">
        <w:rPr>
          <w:rFonts w:ascii="Arial" w:eastAsia="Times New Roman" w:hAnsi="Arial" w:cs="Arial"/>
        </w:rPr>
        <w:t xml:space="preserve"> and</w:t>
      </w:r>
    </w:p>
    <w:p w:rsidR="00B151E6" w:rsidRPr="00FA60CC" w:rsidRDefault="004B195B" w:rsidP="00B151E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On </w:t>
      </w:r>
      <w:r w:rsidR="00B151E6">
        <w:rPr>
          <w:rFonts w:ascii="Arial" w:eastAsia="Times New Roman" w:hAnsi="Arial" w:cs="Arial"/>
        </w:rPr>
        <w:t>25 January 2018 at the respondent’s instance due to the unavailability of a key witness.</w:t>
      </w:r>
    </w:p>
    <w:p w:rsidR="00032D0F" w:rsidRPr="00FA60CC" w:rsidRDefault="00032D0F" w:rsidP="00032D0F">
      <w:pPr>
        <w:spacing w:after="0" w:line="360" w:lineRule="auto"/>
        <w:ind w:left="720"/>
        <w:contextualSpacing/>
        <w:jc w:val="both"/>
        <w:rPr>
          <w:rFonts w:ascii="Arial" w:eastAsia="Times New Roman" w:hAnsi="Arial" w:cs="Arial"/>
        </w:rPr>
      </w:pPr>
    </w:p>
    <w:p w:rsidR="00BE399E" w:rsidRDefault="00BE399E" w:rsidP="00032D0F">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Documents were handed in as follows:</w:t>
      </w:r>
    </w:p>
    <w:p w:rsidR="00DB3F03" w:rsidRDefault="00032D0F" w:rsidP="00BE399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Both parties handed in their respective bundles of documents</w:t>
      </w:r>
      <w:r w:rsidR="003B0533">
        <w:rPr>
          <w:rFonts w:ascii="Arial" w:eastAsia="Times New Roman" w:hAnsi="Arial" w:cs="Arial"/>
        </w:rPr>
        <w:t xml:space="preserve"> on 10 November 2017</w:t>
      </w:r>
      <w:r>
        <w:rPr>
          <w:rFonts w:ascii="Arial" w:eastAsia="Times New Roman" w:hAnsi="Arial" w:cs="Arial"/>
        </w:rPr>
        <w:t>.</w:t>
      </w:r>
      <w:r w:rsidR="006504BA">
        <w:rPr>
          <w:rFonts w:ascii="Arial" w:eastAsia="Times New Roman" w:hAnsi="Arial" w:cs="Arial"/>
        </w:rPr>
        <w:t xml:space="preserve">  None of the documents were disputed by either party as regards authenticity or the correctness of the</w:t>
      </w:r>
      <w:r w:rsidR="009A352C">
        <w:rPr>
          <w:rFonts w:ascii="Arial" w:eastAsia="Times New Roman" w:hAnsi="Arial" w:cs="Arial"/>
        </w:rPr>
        <w:t>ir contents;</w:t>
      </w:r>
    </w:p>
    <w:p w:rsidR="00032D0F" w:rsidRDefault="003B0533" w:rsidP="00BE399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handed in an additional bundle on 24 January 2018.  The contents thereof were not disputed by the app</w:t>
      </w:r>
      <w:r w:rsidR="00BE399E">
        <w:rPr>
          <w:rFonts w:ascii="Arial" w:eastAsia="Times New Roman" w:hAnsi="Arial" w:cs="Arial"/>
        </w:rPr>
        <w:t>licant;</w:t>
      </w:r>
      <w:r w:rsidR="000A6777">
        <w:rPr>
          <w:rFonts w:ascii="Arial" w:eastAsia="Times New Roman" w:hAnsi="Arial" w:cs="Arial"/>
        </w:rPr>
        <w:t xml:space="preserve"> and</w:t>
      </w:r>
    </w:p>
    <w:p w:rsidR="00BE399E" w:rsidRDefault="00BE399E" w:rsidP="00BE399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 16 March 2018 the applicant handed in a transcript of a telephone conversation that he had</w:t>
      </w:r>
      <w:r w:rsidR="0077446C">
        <w:rPr>
          <w:rFonts w:ascii="Arial" w:eastAsia="Times New Roman" w:hAnsi="Arial" w:cs="Arial"/>
        </w:rPr>
        <w:t xml:space="preserve"> had </w:t>
      </w:r>
      <w:r>
        <w:rPr>
          <w:rFonts w:ascii="Arial" w:eastAsia="Times New Roman" w:hAnsi="Arial" w:cs="Arial"/>
        </w:rPr>
        <w:t xml:space="preserve">with an erstwhile colleague </w:t>
      </w:r>
      <w:r w:rsidR="0024431C">
        <w:rPr>
          <w:rFonts w:ascii="Arial" w:eastAsia="Times New Roman" w:hAnsi="Arial" w:cs="Arial"/>
        </w:rPr>
        <w:t>……………..</w:t>
      </w:r>
      <w:r>
        <w:rPr>
          <w:rFonts w:ascii="Arial" w:eastAsia="Times New Roman" w:hAnsi="Arial" w:cs="Arial"/>
        </w:rPr>
        <w:t>.  It was not disputed by the respondent.</w:t>
      </w:r>
    </w:p>
    <w:p w:rsidR="00BE399E" w:rsidRDefault="00BE399E" w:rsidP="00BE399E">
      <w:pPr>
        <w:spacing w:after="0" w:line="360" w:lineRule="auto"/>
        <w:ind w:left="720"/>
        <w:contextualSpacing/>
        <w:jc w:val="both"/>
        <w:rPr>
          <w:rFonts w:ascii="Arial" w:eastAsia="Times New Roman" w:hAnsi="Arial" w:cs="Arial"/>
        </w:rPr>
      </w:pPr>
    </w:p>
    <w:p w:rsidR="00032D0F" w:rsidRDefault="00032D0F" w:rsidP="00032D0F">
      <w:pPr>
        <w:numPr>
          <w:ilvl w:val="0"/>
          <w:numId w:val="1"/>
        </w:numPr>
        <w:spacing w:after="0" w:line="360" w:lineRule="auto"/>
        <w:ind w:left="720"/>
        <w:contextualSpacing/>
        <w:jc w:val="both"/>
        <w:rPr>
          <w:rFonts w:ascii="Arial" w:eastAsia="Times New Roman" w:hAnsi="Arial" w:cs="Arial"/>
        </w:rPr>
      </w:pPr>
      <w:r w:rsidRPr="00FA60CC">
        <w:rPr>
          <w:rFonts w:ascii="Arial" w:eastAsia="Times New Roman" w:hAnsi="Arial" w:cs="Arial"/>
        </w:rPr>
        <w:t>With the consent of the parties a pre-</w:t>
      </w:r>
      <w:proofErr w:type="spellStart"/>
      <w:r w:rsidRPr="00FA60CC">
        <w:rPr>
          <w:rFonts w:ascii="Arial" w:eastAsia="Times New Roman" w:hAnsi="Arial" w:cs="Arial"/>
        </w:rPr>
        <w:t>arb</w:t>
      </w:r>
      <w:proofErr w:type="spellEnd"/>
      <w:r w:rsidRPr="00FA60CC">
        <w:rPr>
          <w:rFonts w:ascii="Arial" w:eastAsia="Times New Roman" w:hAnsi="Arial" w:cs="Arial"/>
        </w:rPr>
        <w:t xml:space="preserve"> was conducted on</w:t>
      </w:r>
      <w:r w:rsidR="006504BA">
        <w:rPr>
          <w:rFonts w:ascii="Arial" w:eastAsia="Times New Roman" w:hAnsi="Arial" w:cs="Arial"/>
        </w:rPr>
        <w:t xml:space="preserve"> 10 November</w:t>
      </w:r>
      <w:r>
        <w:rPr>
          <w:rFonts w:ascii="Arial" w:eastAsia="Times New Roman" w:hAnsi="Arial" w:cs="Arial"/>
        </w:rPr>
        <w:t xml:space="preserve"> 2017.  For this purpose a checklist containing the issues that one normally encounters in alleged misconduct arbitrations was distributed to both parties.  A typed minute of the pre-</w:t>
      </w:r>
      <w:proofErr w:type="spellStart"/>
      <w:r>
        <w:rPr>
          <w:rFonts w:ascii="Arial" w:eastAsia="Times New Roman" w:hAnsi="Arial" w:cs="Arial"/>
        </w:rPr>
        <w:t>arb</w:t>
      </w:r>
      <w:proofErr w:type="spellEnd"/>
      <w:r>
        <w:rPr>
          <w:rFonts w:ascii="Arial" w:eastAsia="Times New Roman" w:hAnsi="Arial" w:cs="Arial"/>
        </w:rPr>
        <w:t xml:space="preserve"> was distributed to the parties</w:t>
      </w:r>
      <w:r w:rsidR="00026EC5">
        <w:rPr>
          <w:rFonts w:ascii="Arial" w:eastAsia="Times New Roman" w:hAnsi="Arial" w:cs="Arial"/>
        </w:rPr>
        <w:t xml:space="preserve">.  The parties indicated on 24 January 2018 that the minute was correct.  It was then read into the record.  </w:t>
      </w:r>
      <w:r>
        <w:rPr>
          <w:rFonts w:ascii="Arial" w:eastAsia="Times New Roman" w:hAnsi="Arial" w:cs="Arial"/>
        </w:rPr>
        <w:t>The parties were advised to keep the minute handy to remind them constantly of the issue</w:t>
      </w:r>
      <w:r w:rsidR="00CD5958">
        <w:rPr>
          <w:rFonts w:ascii="Arial" w:eastAsia="Times New Roman" w:hAnsi="Arial" w:cs="Arial"/>
        </w:rPr>
        <w:t>s</w:t>
      </w:r>
      <w:r>
        <w:rPr>
          <w:rFonts w:ascii="Arial" w:eastAsia="Times New Roman" w:hAnsi="Arial" w:cs="Arial"/>
        </w:rPr>
        <w:t xml:space="preserve"> and to ensure that their witnesses deal with the disputed issues.</w:t>
      </w:r>
    </w:p>
    <w:p w:rsidR="00032D0F" w:rsidRDefault="00032D0F" w:rsidP="00032D0F">
      <w:pPr>
        <w:pStyle w:val="ListParagraph"/>
        <w:rPr>
          <w:rFonts w:ascii="Arial" w:eastAsia="Times New Roman" w:hAnsi="Arial" w:cs="Arial"/>
        </w:rPr>
      </w:pPr>
    </w:p>
    <w:p w:rsidR="00032D0F" w:rsidRDefault="00032D0F" w:rsidP="00032D0F">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FA60CC">
        <w:rPr>
          <w:rFonts w:ascii="Arial" w:eastAsia="Times New Roman" w:hAnsi="Arial" w:cs="Arial"/>
        </w:rPr>
        <w:lastRenderedPageBreak/>
        <w:t>At the commencement of</w:t>
      </w:r>
      <w:r>
        <w:rPr>
          <w:rFonts w:ascii="Arial" w:eastAsia="Times New Roman" w:hAnsi="Arial" w:cs="Arial"/>
        </w:rPr>
        <w:t xml:space="preserve"> each new hearing day the </w:t>
      </w:r>
      <w:r w:rsidRPr="00FA60CC">
        <w:rPr>
          <w:rFonts w:ascii="Arial" w:eastAsia="Times New Roman" w:hAnsi="Arial" w:cs="Arial"/>
        </w:rPr>
        <w:t>parties were advised as follows</w:t>
      </w:r>
      <w:r>
        <w:rPr>
          <w:rFonts w:ascii="Arial" w:eastAsia="Times New Roman" w:hAnsi="Arial" w:cs="Arial"/>
        </w:rPr>
        <w:t>:</w:t>
      </w:r>
      <w:r w:rsidRPr="00FA60CC">
        <w:rPr>
          <w:rFonts w:ascii="Arial" w:eastAsia="Times New Roman" w:hAnsi="Arial" w:cs="Arial"/>
        </w:rPr>
        <w:t xml:space="preserve"> “</w:t>
      </w:r>
      <w:r w:rsidRPr="00FA60CC">
        <w:rPr>
          <w:rFonts w:ascii="Arial" w:eastAsia="Times New Roman" w:hAnsi="Arial" w:cs="Arial"/>
          <w:i/>
        </w:rPr>
        <w:t xml:space="preserve">Witnesses will be subjected to cross-examination.  The </w:t>
      </w:r>
      <w:r>
        <w:rPr>
          <w:rFonts w:ascii="Arial" w:eastAsia="Times New Roman" w:hAnsi="Arial" w:cs="Arial"/>
          <w:i/>
        </w:rPr>
        <w:t xml:space="preserve">purpose of cross-examination is to test the credibility and reliability of evidence and to show that </w:t>
      </w:r>
      <w:r w:rsidRPr="00FA60CC">
        <w:rPr>
          <w:rFonts w:ascii="Arial" w:eastAsia="Times New Roman" w:hAnsi="Arial" w:cs="Arial"/>
          <w:i/>
        </w:rPr>
        <w:t>your version is more probable</w:t>
      </w:r>
      <w:r>
        <w:rPr>
          <w:rFonts w:ascii="Arial" w:eastAsia="Times New Roman" w:hAnsi="Arial" w:cs="Arial"/>
          <w:i/>
        </w:rPr>
        <w:t xml:space="preserve">.  </w:t>
      </w:r>
      <w:r w:rsidRPr="00FA60CC">
        <w:rPr>
          <w:rFonts w:ascii="Arial" w:eastAsia="Times New Roman" w:hAnsi="Arial" w:cs="Arial"/>
          <w:i/>
        </w:rPr>
        <w:t xml:space="preserve">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FA60CC">
        <w:rPr>
          <w:rFonts w:ascii="Arial" w:eastAsia="Times New Roman" w:hAnsi="Arial" w:cs="Arial"/>
          <w:i/>
        </w:rPr>
        <w:t>ie</w:t>
      </w:r>
      <w:proofErr w:type="spellEnd"/>
      <w:r w:rsidRPr="00FA60CC">
        <w:rPr>
          <w:rFonts w:ascii="Arial" w:eastAsia="Times New Roman" w:hAnsi="Arial" w:cs="Arial"/>
          <w:i/>
        </w:rPr>
        <w:t xml:space="preserve"> a version that was not part and parcel of your case previously</w:t>
      </w:r>
      <w:r w:rsidRPr="00FA60CC">
        <w:rPr>
          <w:rFonts w:ascii="Arial" w:eastAsia="Times New Roman" w:hAnsi="Arial" w:cs="Arial"/>
        </w:rPr>
        <w:t>.”</w:t>
      </w:r>
    </w:p>
    <w:p w:rsidR="00032D0F" w:rsidRDefault="00032D0F" w:rsidP="00032D0F">
      <w:pPr>
        <w:pStyle w:val="ListParagraph"/>
        <w:rPr>
          <w:rFonts w:ascii="Arial" w:eastAsia="Times New Roman" w:hAnsi="Arial" w:cs="Arial"/>
        </w:rPr>
      </w:pPr>
    </w:p>
    <w:p w:rsidR="00032D0F" w:rsidRPr="00FA60CC" w:rsidRDefault="00032D0F" w:rsidP="00032D0F">
      <w:pPr>
        <w:spacing w:after="0" w:line="240" w:lineRule="auto"/>
        <w:ind w:left="720"/>
        <w:rPr>
          <w:rFonts w:ascii="Arial" w:eastAsia="Times New Roman" w:hAnsi="Arial" w:cs="Arial"/>
        </w:rPr>
      </w:pPr>
    </w:p>
    <w:p w:rsidR="00032D0F" w:rsidRPr="00FA60CC" w:rsidRDefault="00032D0F" w:rsidP="00032D0F">
      <w:pPr>
        <w:keepNext/>
        <w:spacing w:after="0" w:line="360" w:lineRule="auto"/>
        <w:contextualSpacing/>
        <w:jc w:val="both"/>
        <w:outlineLvl w:val="0"/>
        <w:rPr>
          <w:rFonts w:ascii="Arial" w:eastAsia="Times New Roman" w:hAnsi="Arial" w:cs="Arial"/>
          <w:lang w:val="en-GB"/>
        </w:rPr>
      </w:pPr>
      <w:r w:rsidRPr="00FA60CC">
        <w:rPr>
          <w:rFonts w:ascii="Arial" w:eastAsia="Times New Roman" w:hAnsi="Arial" w:cs="Arial"/>
          <w:lang w:val="en-GB"/>
        </w:rPr>
        <w:t>ISSUE TO BE DECIDED</w:t>
      </w:r>
    </w:p>
    <w:p w:rsidR="00032D0F" w:rsidRPr="00FA60CC" w:rsidRDefault="00032D0F" w:rsidP="00032D0F">
      <w:pPr>
        <w:numPr>
          <w:ilvl w:val="0"/>
          <w:numId w:val="1"/>
        </w:numPr>
        <w:spacing w:after="0" w:line="360" w:lineRule="auto"/>
        <w:ind w:left="709"/>
        <w:contextualSpacing/>
        <w:jc w:val="both"/>
        <w:rPr>
          <w:rFonts w:ascii="Arial" w:eastAsia="Times New Roman" w:hAnsi="Arial" w:cs="Arial"/>
        </w:rPr>
      </w:pPr>
      <w:r w:rsidRPr="00FA60CC">
        <w:rPr>
          <w:rFonts w:ascii="Arial" w:eastAsia="Times New Roman" w:hAnsi="Arial" w:cs="Arial"/>
        </w:rPr>
        <w:t>Whether the applicant was dismissed unfairly.  He sought</w:t>
      </w:r>
      <w:r w:rsidR="000378A0">
        <w:rPr>
          <w:rFonts w:ascii="Arial" w:eastAsia="Times New Roman" w:hAnsi="Arial" w:cs="Arial"/>
        </w:rPr>
        <w:t xml:space="preserve"> compensation</w:t>
      </w:r>
      <w:r w:rsidR="00C738AB">
        <w:rPr>
          <w:rFonts w:ascii="Arial" w:eastAsia="Times New Roman" w:hAnsi="Arial" w:cs="Arial"/>
        </w:rPr>
        <w:t xml:space="preserve">.  </w:t>
      </w:r>
      <w:r w:rsidR="006504BA">
        <w:rPr>
          <w:rFonts w:ascii="Arial" w:eastAsia="Times New Roman" w:hAnsi="Arial" w:cs="Arial"/>
        </w:rPr>
        <w:t>No statutory claims were made.</w:t>
      </w:r>
    </w:p>
    <w:p w:rsidR="00032D0F" w:rsidRPr="00FA60CC" w:rsidRDefault="00032D0F" w:rsidP="00032D0F">
      <w:pPr>
        <w:spacing w:after="0" w:line="360" w:lineRule="auto"/>
        <w:ind w:left="709"/>
        <w:contextualSpacing/>
        <w:jc w:val="both"/>
        <w:rPr>
          <w:rFonts w:ascii="Arial" w:eastAsia="Times New Roman" w:hAnsi="Arial" w:cs="Arial"/>
        </w:rPr>
      </w:pPr>
    </w:p>
    <w:p w:rsidR="00032D0F" w:rsidRPr="00FA60CC" w:rsidRDefault="00032D0F" w:rsidP="00032D0F">
      <w:pPr>
        <w:spacing w:after="0" w:line="360" w:lineRule="auto"/>
        <w:ind w:left="709"/>
        <w:contextualSpacing/>
        <w:jc w:val="both"/>
        <w:rPr>
          <w:rFonts w:ascii="Arial" w:eastAsia="Times New Roman" w:hAnsi="Arial" w:cs="Arial"/>
        </w:rPr>
      </w:pPr>
    </w:p>
    <w:p w:rsidR="00032D0F" w:rsidRPr="00FA60CC" w:rsidRDefault="00032D0F" w:rsidP="00032D0F">
      <w:pPr>
        <w:keepNext/>
        <w:spacing w:after="0" w:line="360" w:lineRule="auto"/>
        <w:contextualSpacing/>
        <w:jc w:val="both"/>
        <w:outlineLvl w:val="0"/>
        <w:rPr>
          <w:rFonts w:ascii="Arial" w:eastAsia="Times New Roman" w:hAnsi="Arial" w:cs="Arial"/>
          <w:lang w:val="en-GB"/>
        </w:rPr>
      </w:pPr>
      <w:r w:rsidRPr="00FA60CC">
        <w:rPr>
          <w:rFonts w:ascii="Arial" w:eastAsia="Times New Roman" w:hAnsi="Arial" w:cs="Arial"/>
          <w:lang w:val="en-GB"/>
        </w:rPr>
        <w:t>BACKGROUND TO THE DISPUTE</w:t>
      </w:r>
      <w:r w:rsidRPr="00FA60CC">
        <w:rPr>
          <w:rFonts w:ascii="Arial" w:eastAsia="Times New Roman" w:hAnsi="Arial" w:cs="Arial"/>
          <w:lang w:val="en-GB"/>
        </w:rPr>
        <w:tab/>
      </w:r>
    </w:p>
    <w:p w:rsidR="00032D0F" w:rsidRPr="00FA60CC" w:rsidRDefault="00032D0F" w:rsidP="00032D0F">
      <w:pPr>
        <w:numPr>
          <w:ilvl w:val="0"/>
          <w:numId w:val="1"/>
        </w:numPr>
        <w:spacing w:after="0" w:line="360" w:lineRule="auto"/>
        <w:ind w:left="709"/>
        <w:contextualSpacing/>
        <w:jc w:val="both"/>
        <w:rPr>
          <w:rFonts w:ascii="Arial" w:eastAsia="Times New Roman" w:hAnsi="Arial" w:cs="Arial"/>
        </w:rPr>
      </w:pPr>
      <w:r w:rsidRPr="00FA60CC">
        <w:rPr>
          <w:rFonts w:ascii="Arial" w:eastAsia="Times New Roman" w:hAnsi="Arial" w:cs="Arial"/>
        </w:rPr>
        <w:t>The applicant is</w:t>
      </w:r>
      <w:r w:rsidR="00BC09AF">
        <w:rPr>
          <w:rFonts w:ascii="Arial" w:eastAsia="Times New Roman" w:hAnsi="Arial" w:cs="Arial"/>
        </w:rPr>
        <w:t xml:space="preserve"> </w:t>
      </w:r>
      <w:r w:rsidR="0024431C">
        <w:rPr>
          <w:rFonts w:ascii="Arial" w:eastAsia="Times New Roman" w:hAnsi="Arial" w:cs="Arial"/>
        </w:rPr>
        <w:t>…………………</w:t>
      </w:r>
      <w:proofErr w:type="gramStart"/>
      <w:r w:rsidR="0024431C">
        <w:rPr>
          <w:rFonts w:ascii="Arial" w:eastAsia="Times New Roman" w:hAnsi="Arial" w:cs="Arial"/>
        </w:rPr>
        <w:t>..</w:t>
      </w:r>
      <w:r w:rsidR="00BC09AF">
        <w:rPr>
          <w:rFonts w:ascii="Arial" w:eastAsia="Times New Roman" w:hAnsi="Arial" w:cs="Arial"/>
        </w:rPr>
        <w:t>(</w:t>
      </w:r>
      <w:proofErr w:type="gramEnd"/>
      <w:r w:rsidR="00BC09AF">
        <w:rPr>
          <w:rFonts w:ascii="Arial" w:eastAsia="Times New Roman" w:hAnsi="Arial" w:cs="Arial"/>
        </w:rPr>
        <w:t>male age 39),</w:t>
      </w:r>
      <w:r w:rsidR="00B21CC6">
        <w:rPr>
          <w:rFonts w:ascii="Arial" w:eastAsia="Times New Roman" w:hAnsi="Arial" w:cs="Arial"/>
        </w:rPr>
        <w:t xml:space="preserve"> who had risen to the rank of </w:t>
      </w:r>
      <w:r w:rsidR="00BC09AF">
        <w:rPr>
          <w:rFonts w:ascii="Arial" w:eastAsia="Times New Roman" w:hAnsi="Arial" w:cs="Arial"/>
        </w:rPr>
        <w:t xml:space="preserve">operations supervisor.  He commenced full-time employment as a </w:t>
      </w:r>
      <w:r w:rsidR="00A403B2">
        <w:rPr>
          <w:rFonts w:ascii="Arial" w:eastAsia="Times New Roman" w:hAnsi="Arial" w:cs="Arial"/>
        </w:rPr>
        <w:t xml:space="preserve">driver / </w:t>
      </w:r>
      <w:r w:rsidR="00BC09AF">
        <w:rPr>
          <w:rFonts w:ascii="Arial" w:eastAsia="Times New Roman" w:hAnsi="Arial" w:cs="Arial"/>
        </w:rPr>
        <w:t xml:space="preserve">hose-maker </w:t>
      </w:r>
      <w:r w:rsidR="00E848A7">
        <w:rPr>
          <w:rFonts w:ascii="Arial" w:eastAsia="Times New Roman" w:hAnsi="Arial" w:cs="Arial"/>
        </w:rPr>
        <w:t xml:space="preserve">/ stores assistant </w:t>
      </w:r>
      <w:r w:rsidR="00BC09AF">
        <w:rPr>
          <w:rFonts w:ascii="Arial" w:eastAsia="Times New Roman" w:hAnsi="Arial" w:cs="Arial"/>
        </w:rPr>
        <w:t>(after serving a 6-month probation) in terms of a written indefinite term agreement on 1 May 2005 and was based at the respondent’s Pinetown site.</w:t>
      </w:r>
      <w:r w:rsidR="00754DB7">
        <w:rPr>
          <w:rFonts w:ascii="Arial" w:eastAsia="Times New Roman" w:hAnsi="Arial" w:cs="Arial"/>
        </w:rPr>
        <w:t xml:space="preserve">  He was dismissed on</w:t>
      </w:r>
      <w:r w:rsidR="00E848A7">
        <w:rPr>
          <w:rFonts w:ascii="Arial" w:eastAsia="Times New Roman" w:hAnsi="Arial" w:cs="Arial"/>
        </w:rPr>
        <w:t xml:space="preserve"> 4 April 2017</w:t>
      </w:r>
      <w:r w:rsidR="00754DB7">
        <w:rPr>
          <w:rFonts w:ascii="Arial" w:eastAsia="Times New Roman" w:hAnsi="Arial" w:cs="Arial"/>
        </w:rPr>
        <w:t xml:space="preserve">.  </w:t>
      </w:r>
      <w:r w:rsidR="00BC09AF">
        <w:rPr>
          <w:rFonts w:ascii="Arial" w:eastAsia="Times New Roman" w:hAnsi="Arial" w:cs="Arial"/>
        </w:rPr>
        <w:t>He earned R19 760pm and wo</w:t>
      </w:r>
      <w:r w:rsidR="00E848A7">
        <w:rPr>
          <w:rFonts w:ascii="Arial" w:eastAsia="Times New Roman" w:hAnsi="Arial" w:cs="Arial"/>
        </w:rPr>
        <w:t xml:space="preserve">rked a 5 day / 42.5 hour week.  </w:t>
      </w:r>
      <w:r>
        <w:rPr>
          <w:rFonts w:ascii="Arial" w:eastAsia="Times New Roman" w:hAnsi="Arial" w:cs="Arial"/>
        </w:rPr>
        <w:t xml:space="preserve">The applicant has not obtained </w:t>
      </w:r>
      <w:r w:rsidRPr="00FA60CC">
        <w:rPr>
          <w:rFonts w:ascii="Arial" w:eastAsia="Times New Roman" w:hAnsi="Arial" w:cs="Arial"/>
        </w:rPr>
        <w:t>alternative employment</w:t>
      </w:r>
      <w:r>
        <w:rPr>
          <w:rFonts w:ascii="Arial" w:eastAsia="Times New Roman" w:hAnsi="Arial" w:cs="Arial"/>
        </w:rPr>
        <w:t xml:space="preserve"> despite making attempts, nor has he earned anything from casual work.  </w:t>
      </w:r>
      <w:r w:rsidRPr="00FA60CC">
        <w:rPr>
          <w:rFonts w:ascii="Arial" w:eastAsia="Times New Roman" w:hAnsi="Arial" w:cs="Arial"/>
        </w:rPr>
        <w:t>His highest standard of education is Gr</w:t>
      </w:r>
      <w:r>
        <w:rPr>
          <w:rFonts w:ascii="Arial" w:eastAsia="Times New Roman" w:hAnsi="Arial" w:cs="Arial"/>
        </w:rPr>
        <w:t xml:space="preserve"> 1</w:t>
      </w:r>
      <w:r w:rsidR="00BC09AF">
        <w:rPr>
          <w:rFonts w:ascii="Arial" w:eastAsia="Times New Roman" w:hAnsi="Arial" w:cs="Arial"/>
        </w:rPr>
        <w:t xml:space="preserve">1.  </w:t>
      </w:r>
      <w:r w:rsidRPr="00FA60CC">
        <w:rPr>
          <w:rFonts w:ascii="Arial" w:eastAsia="Times New Roman" w:hAnsi="Arial" w:cs="Arial"/>
        </w:rPr>
        <w:t>A</w:t>
      </w:r>
      <w:r>
        <w:rPr>
          <w:rFonts w:ascii="Arial" w:eastAsia="Times New Roman" w:hAnsi="Arial" w:cs="Arial"/>
        </w:rPr>
        <w:t>s breadwinner he had</w:t>
      </w:r>
      <w:r w:rsidR="00BC09AF">
        <w:rPr>
          <w:rFonts w:ascii="Arial" w:eastAsia="Times New Roman" w:hAnsi="Arial" w:cs="Arial"/>
        </w:rPr>
        <w:t xml:space="preserve"> 3 </w:t>
      </w:r>
      <w:r w:rsidRPr="00FA60CC">
        <w:rPr>
          <w:rFonts w:ascii="Arial" w:eastAsia="Times New Roman" w:hAnsi="Arial" w:cs="Arial"/>
        </w:rPr>
        <w:t>dependants (</w:t>
      </w:r>
      <w:r w:rsidR="00BC09AF">
        <w:rPr>
          <w:rFonts w:ascii="Arial" w:eastAsia="Times New Roman" w:hAnsi="Arial" w:cs="Arial"/>
        </w:rPr>
        <w:t>1</w:t>
      </w:r>
      <w:r w:rsidRPr="00FA60CC">
        <w:rPr>
          <w:rFonts w:ascii="Arial" w:eastAsia="Times New Roman" w:hAnsi="Arial" w:cs="Arial"/>
        </w:rPr>
        <w:t xml:space="preserve"> adult</w:t>
      </w:r>
      <w:r w:rsidR="00BC09AF">
        <w:rPr>
          <w:rFonts w:ascii="Arial" w:eastAsia="Times New Roman" w:hAnsi="Arial" w:cs="Arial"/>
        </w:rPr>
        <w:t xml:space="preserve"> </w:t>
      </w:r>
      <w:r w:rsidRPr="00FA60CC">
        <w:rPr>
          <w:rFonts w:ascii="Arial" w:eastAsia="Times New Roman" w:hAnsi="Arial" w:cs="Arial"/>
        </w:rPr>
        <w:t>and</w:t>
      </w:r>
      <w:r w:rsidR="00BC09AF">
        <w:rPr>
          <w:rFonts w:ascii="Arial" w:eastAsia="Times New Roman" w:hAnsi="Arial" w:cs="Arial"/>
        </w:rPr>
        <w:t xml:space="preserve"> 2 </w:t>
      </w:r>
      <w:r>
        <w:rPr>
          <w:rFonts w:ascii="Arial" w:eastAsia="Times New Roman" w:hAnsi="Arial" w:cs="Arial"/>
        </w:rPr>
        <w:t>children).</w:t>
      </w:r>
    </w:p>
    <w:p w:rsidR="00032D0F" w:rsidRPr="00FA60CC" w:rsidRDefault="00032D0F" w:rsidP="00032D0F">
      <w:pPr>
        <w:spacing w:after="0" w:line="240" w:lineRule="auto"/>
        <w:ind w:left="720"/>
        <w:rPr>
          <w:rFonts w:ascii="Arial" w:eastAsia="Times New Roman" w:hAnsi="Arial" w:cs="Arial"/>
        </w:rPr>
      </w:pPr>
    </w:p>
    <w:p w:rsidR="00032D0F" w:rsidRPr="00FA60CC" w:rsidRDefault="00032D0F" w:rsidP="00032D0F">
      <w:pPr>
        <w:numPr>
          <w:ilvl w:val="0"/>
          <w:numId w:val="1"/>
        </w:numPr>
        <w:spacing w:after="0" w:line="360" w:lineRule="auto"/>
        <w:ind w:left="709"/>
        <w:contextualSpacing/>
        <w:jc w:val="both"/>
        <w:rPr>
          <w:rFonts w:ascii="Arial" w:eastAsia="Times New Roman" w:hAnsi="Arial" w:cs="Arial"/>
        </w:rPr>
      </w:pPr>
      <w:r w:rsidRPr="00FA60CC">
        <w:rPr>
          <w:rFonts w:ascii="Arial" w:eastAsia="Times New Roman" w:hAnsi="Arial" w:cs="Arial"/>
        </w:rPr>
        <w:t>The respondent is</w:t>
      </w:r>
      <w:r w:rsidR="00CE3BBC">
        <w:rPr>
          <w:rFonts w:ascii="Arial" w:eastAsia="Times New Roman" w:hAnsi="Arial" w:cs="Arial"/>
        </w:rPr>
        <w:t xml:space="preserve"> </w:t>
      </w:r>
      <w:r w:rsidR="0024431C">
        <w:rPr>
          <w:rFonts w:ascii="Arial" w:eastAsia="Times New Roman" w:hAnsi="Arial" w:cs="Arial"/>
        </w:rPr>
        <w:t>……………</w:t>
      </w:r>
      <w:proofErr w:type="gramStart"/>
      <w:r w:rsidR="0024431C">
        <w:rPr>
          <w:rFonts w:ascii="Arial" w:eastAsia="Times New Roman" w:hAnsi="Arial" w:cs="Arial"/>
        </w:rPr>
        <w:t>…</w:t>
      </w:r>
      <w:r w:rsidR="00CE3BBC">
        <w:rPr>
          <w:rFonts w:ascii="Arial" w:eastAsia="Times New Roman" w:hAnsi="Arial" w:cs="Arial"/>
        </w:rPr>
        <w:t>(</w:t>
      </w:r>
      <w:proofErr w:type="gramEnd"/>
      <w:r w:rsidR="00CE3BBC">
        <w:rPr>
          <w:rFonts w:ascii="Arial" w:eastAsia="Times New Roman" w:hAnsi="Arial" w:cs="Arial"/>
        </w:rPr>
        <w:t xml:space="preserve">PTY) LTD t/a </w:t>
      </w:r>
      <w:r w:rsidR="0024431C">
        <w:rPr>
          <w:rFonts w:ascii="Arial" w:eastAsia="Times New Roman" w:hAnsi="Arial" w:cs="Arial"/>
        </w:rPr>
        <w:t>………….</w:t>
      </w:r>
      <w:r w:rsidR="00CE3BBC">
        <w:rPr>
          <w:rFonts w:ascii="Arial" w:eastAsia="Times New Roman" w:hAnsi="Arial" w:cs="Arial"/>
        </w:rPr>
        <w:t xml:space="preserve">, a </w:t>
      </w:r>
      <w:r w:rsidR="0024431C">
        <w:rPr>
          <w:rFonts w:ascii="Arial" w:eastAsia="Times New Roman" w:hAnsi="Arial" w:cs="Arial"/>
        </w:rPr>
        <w:t>……………..e</w:t>
      </w:r>
      <w:r w:rsidR="00CE3BBC">
        <w:rPr>
          <w:rFonts w:ascii="Arial" w:eastAsia="Times New Roman" w:hAnsi="Arial" w:cs="Arial"/>
        </w:rPr>
        <w:t>ngineering business.  It employs approximately 800 employees in the Republic at 24 branches.  It</w:t>
      </w:r>
      <w:r w:rsidR="00984C6E">
        <w:rPr>
          <w:rFonts w:ascii="Arial" w:eastAsia="Times New Roman" w:hAnsi="Arial" w:cs="Arial"/>
        </w:rPr>
        <w:t xml:space="preserve"> also has representation elsewhere in Africa.</w:t>
      </w:r>
    </w:p>
    <w:p w:rsidR="00032D0F" w:rsidRPr="00FA60CC" w:rsidRDefault="00032D0F" w:rsidP="00032D0F">
      <w:pPr>
        <w:spacing w:after="0" w:line="240" w:lineRule="auto"/>
        <w:ind w:left="720"/>
        <w:rPr>
          <w:rFonts w:ascii="Arial" w:eastAsia="Times New Roman" w:hAnsi="Arial" w:cs="Arial"/>
        </w:rPr>
      </w:pPr>
    </w:p>
    <w:p w:rsidR="00032D0F" w:rsidRDefault="00032D0F"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applicant was given a notice to attend a disciplinary hearing on</w:t>
      </w:r>
      <w:r w:rsidR="00E757C1">
        <w:rPr>
          <w:rFonts w:ascii="Arial" w:eastAsia="Times New Roman" w:hAnsi="Arial" w:cs="Arial"/>
        </w:rPr>
        <w:t xml:space="preserve"> </w:t>
      </w:r>
      <w:r w:rsidR="005C02A2">
        <w:rPr>
          <w:rFonts w:ascii="Arial" w:eastAsia="Times New Roman" w:hAnsi="Arial" w:cs="Arial"/>
        </w:rPr>
        <w:t xml:space="preserve">28 March 2017 containing the following charges: </w:t>
      </w:r>
      <w:r w:rsidR="00B32316">
        <w:rPr>
          <w:rFonts w:ascii="Arial" w:eastAsia="Times New Roman" w:hAnsi="Arial" w:cs="Arial"/>
        </w:rPr>
        <w:t>“</w:t>
      </w:r>
      <w:r w:rsidR="005C02A2" w:rsidRPr="00B32316">
        <w:rPr>
          <w:rFonts w:ascii="Arial" w:eastAsia="Times New Roman" w:hAnsi="Arial" w:cs="Arial"/>
          <w:i/>
        </w:rPr>
        <w:t>Charge 1: Unauthorised absence from work – you were absent from work without management’s permission on 20 March 2017; Charge 2: Breach of contract of employment – you failed to inform management of you</w:t>
      </w:r>
      <w:r w:rsidR="00574E91">
        <w:rPr>
          <w:rFonts w:ascii="Arial" w:eastAsia="Times New Roman" w:hAnsi="Arial" w:cs="Arial"/>
          <w:i/>
        </w:rPr>
        <w:t>r</w:t>
      </w:r>
      <w:r w:rsidR="005C02A2" w:rsidRPr="00B32316">
        <w:rPr>
          <w:rFonts w:ascii="Arial" w:eastAsia="Times New Roman" w:hAnsi="Arial" w:cs="Arial"/>
          <w:i/>
        </w:rPr>
        <w:t xml:space="preserve"> absence from work by 10h00 on 20 </w:t>
      </w:r>
      <w:r w:rsidR="005C02A2" w:rsidRPr="00B32316">
        <w:rPr>
          <w:rFonts w:ascii="Arial" w:eastAsia="Times New Roman" w:hAnsi="Arial" w:cs="Arial"/>
          <w:i/>
        </w:rPr>
        <w:lastRenderedPageBreak/>
        <w:t xml:space="preserve">March 2017; Charge 3: Insubordination – you were reminded on 3 January 2017 that absence from work </w:t>
      </w:r>
      <w:r w:rsidR="00E754FD" w:rsidRPr="00B32316">
        <w:rPr>
          <w:rFonts w:ascii="Arial" w:eastAsia="Times New Roman" w:hAnsi="Arial" w:cs="Arial"/>
          <w:i/>
        </w:rPr>
        <w:t>without notifying mana</w:t>
      </w:r>
      <w:r w:rsidR="00DC55B0" w:rsidRPr="00B32316">
        <w:rPr>
          <w:rFonts w:ascii="Arial" w:eastAsia="Times New Roman" w:hAnsi="Arial" w:cs="Arial"/>
          <w:i/>
        </w:rPr>
        <w:t>gement is a serious disciplinary offence and that it constitutes gross misconduct and breach of contract.  However you continue not to adhere to this rule intentionally</w:t>
      </w:r>
      <w:r>
        <w:rPr>
          <w:rFonts w:ascii="Arial" w:eastAsia="Times New Roman" w:hAnsi="Arial" w:cs="Arial"/>
        </w:rPr>
        <w:t>.”</w:t>
      </w:r>
    </w:p>
    <w:p w:rsidR="00B32316" w:rsidRDefault="00B32316" w:rsidP="00B32316">
      <w:pPr>
        <w:pStyle w:val="ListParagraph"/>
        <w:rPr>
          <w:rFonts w:ascii="Arial" w:eastAsia="Times New Roman" w:hAnsi="Arial" w:cs="Arial"/>
        </w:rPr>
      </w:pPr>
    </w:p>
    <w:p w:rsidR="00B32316" w:rsidRDefault="0042752F"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It was agreed that the </w:t>
      </w:r>
      <w:r w:rsidR="00B32316">
        <w:rPr>
          <w:rFonts w:ascii="Arial" w:eastAsia="Times New Roman" w:hAnsi="Arial" w:cs="Arial"/>
        </w:rPr>
        <w:t>disciplinary code</w:t>
      </w:r>
      <w:r w:rsidR="00F24384">
        <w:rPr>
          <w:rFonts w:ascii="Arial" w:eastAsia="Times New Roman" w:hAnsi="Arial" w:cs="Arial"/>
        </w:rPr>
        <w:t xml:space="preserve"> (DC)</w:t>
      </w:r>
      <w:r>
        <w:rPr>
          <w:rFonts w:ascii="Arial" w:eastAsia="Times New Roman" w:hAnsi="Arial" w:cs="Arial"/>
        </w:rPr>
        <w:t xml:space="preserve"> is contractually binding on the applicant.  It provides for the following offences:</w:t>
      </w:r>
    </w:p>
    <w:p w:rsidR="00B32316" w:rsidRDefault="00A537DE" w:rsidP="00B32316">
      <w:pPr>
        <w:numPr>
          <w:ilvl w:val="1"/>
          <w:numId w:val="1"/>
        </w:numPr>
        <w:spacing w:after="0" w:line="360" w:lineRule="auto"/>
        <w:contextualSpacing/>
        <w:jc w:val="both"/>
        <w:rPr>
          <w:rFonts w:ascii="Arial" w:eastAsia="Times New Roman" w:hAnsi="Arial" w:cs="Arial"/>
        </w:rPr>
      </w:pPr>
      <w:r w:rsidRPr="00AA1F57">
        <w:rPr>
          <w:rFonts w:ascii="Arial" w:eastAsia="Times New Roman" w:hAnsi="Arial" w:cs="Arial"/>
          <w:i/>
        </w:rPr>
        <w:t>Absent 1-2 days refers to being absent from work without permission and / or without reasonable cause</w:t>
      </w:r>
      <w:r>
        <w:rPr>
          <w:rFonts w:ascii="Arial" w:eastAsia="Times New Roman" w:hAnsi="Arial" w:cs="Arial"/>
        </w:rPr>
        <w:t>.  It prescribes a written warning for the first offence; a final written warning for the second offence; and dismissal for the third offence;</w:t>
      </w:r>
    </w:p>
    <w:p w:rsidR="00A537DE" w:rsidRDefault="009F2218" w:rsidP="00B32316">
      <w:pPr>
        <w:numPr>
          <w:ilvl w:val="1"/>
          <w:numId w:val="1"/>
        </w:numPr>
        <w:spacing w:after="0" w:line="360" w:lineRule="auto"/>
        <w:contextualSpacing/>
        <w:jc w:val="both"/>
        <w:rPr>
          <w:rFonts w:ascii="Arial" w:eastAsia="Times New Roman" w:hAnsi="Arial" w:cs="Arial"/>
        </w:rPr>
      </w:pPr>
      <w:r w:rsidRPr="00AA1F57">
        <w:rPr>
          <w:rFonts w:ascii="Arial" w:eastAsia="Times New Roman" w:hAnsi="Arial" w:cs="Arial"/>
          <w:i/>
        </w:rPr>
        <w:t>Failure to notify the office of absence from work</w:t>
      </w:r>
      <w:r>
        <w:rPr>
          <w:rFonts w:ascii="Arial" w:eastAsia="Times New Roman" w:hAnsi="Arial" w:cs="Arial"/>
        </w:rPr>
        <w:t xml:space="preserve">.  An employee has a duty to notify his employer of his absence within a reasonable period (at least </w:t>
      </w:r>
      <w:r w:rsidR="002C1CA1">
        <w:rPr>
          <w:rFonts w:ascii="Arial" w:eastAsia="Times New Roman" w:hAnsi="Arial" w:cs="Arial"/>
        </w:rPr>
        <w:t>on the first day of absence).  It is of the utmost importance to establish exactly why he failed to do so, especially if communication channels were at his disposal.  It prescribe</w:t>
      </w:r>
      <w:r w:rsidR="00AF3491">
        <w:rPr>
          <w:rFonts w:ascii="Arial" w:eastAsia="Times New Roman" w:hAnsi="Arial" w:cs="Arial"/>
        </w:rPr>
        <w:t xml:space="preserve">s </w:t>
      </w:r>
      <w:r w:rsidR="002C1CA1">
        <w:rPr>
          <w:rFonts w:ascii="Arial" w:eastAsia="Times New Roman" w:hAnsi="Arial" w:cs="Arial"/>
        </w:rPr>
        <w:t>the same sanctions as in para a above;</w:t>
      </w:r>
    </w:p>
    <w:p w:rsidR="002C1CA1" w:rsidRDefault="00486606" w:rsidP="00B32316">
      <w:pPr>
        <w:numPr>
          <w:ilvl w:val="1"/>
          <w:numId w:val="1"/>
        </w:numPr>
        <w:spacing w:after="0" w:line="360" w:lineRule="auto"/>
        <w:contextualSpacing/>
        <w:jc w:val="both"/>
        <w:rPr>
          <w:rFonts w:ascii="Arial" w:eastAsia="Times New Roman" w:hAnsi="Arial" w:cs="Arial"/>
        </w:rPr>
      </w:pPr>
      <w:r w:rsidRPr="00183F0A">
        <w:rPr>
          <w:rFonts w:ascii="Arial" w:eastAsia="Times New Roman" w:hAnsi="Arial" w:cs="Arial"/>
          <w:i/>
        </w:rPr>
        <w:t xml:space="preserve">Insubordination refers to an unwillingness to submit to authority </w:t>
      </w:r>
      <w:proofErr w:type="spellStart"/>
      <w:r w:rsidRPr="00183F0A">
        <w:rPr>
          <w:rFonts w:ascii="Arial" w:eastAsia="Times New Roman" w:hAnsi="Arial" w:cs="Arial"/>
          <w:i/>
        </w:rPr>
        <w:t>ie</w:t>
      </w:r>
      <w:proofErr w:type="spellEnd"/>
      <w:r w:rsidRPr="00183F0A">
        <w:rPr>
          <w:rFonts w:ascii="Arial" w:eastAsia="Times New Roman" w:hAnsi="Arial" w:cs="Arial"/>
          <w:i/>
        </w:rPr>
        <w:t xml:space="preserve"> directly challenging the authority of a supervisor</w:t>
      </w:r>
      <w:r>
        <w:rPr>
          <w:rFonts w:ascii="Arial" w:eastAsia="Times New Roman" w:hAnsi="Arial" w:cs="Arial"/>
        </w:rPr>
        <w:t>.  It prescribes a final written warning for the first offence and dismissal for the second offence;</w:t>
      </w:r>
    </w:p>
    <w:p w:rsidR="00486606" w:rsidRPr="00B7658F" w:rsidRDefault="00486606" w:rsidP="00B32316">
      <w:pPr>
        <w:numPr>
          <w:ilvl w:val="1"/>
          <w:numId w:val="1"/>
        </w:numPr>
        <w:spacing w:after="0" w:line="360" w:lineRule="auto"/>
        <w:contextualSpacing/>
        <w:jc w:val="both"/>
        <w:rPr>
          <w:rFonts w:ascii="Arial" w:eastAsia="Times New Roman" w:hAnsi="Arial" w:cs="Arial"/>
        </w:rPr>
      </w:pPr>
      <w:r w:rsidRPr="00D41A34">
        <w:rPr>
          <w:rFonts w:ascii="Arial" w:eastAsia="Times New Roman" w:hAnsi="Arial" w:cs="Arial"/>
          <w:i/>
        </w:rPr>
        <w:t>Breach of contract is any material breach of the employment contract committed by an employee, whether intentionally or via negligence</w:t>
      </w:r>
      <w:r>
        <w:rPr>
          <w:rFonts w:ascii="Arial" w:eastAsia="Times New Roman" w:hAnsi="Arial" w:cs="Arial"/>
        </w:rPr>
        <w:t>.  It prescribes dismissal for the first offence.</w:t>
      </w:r>
    </w:p>
    <w:p w:rsidR="00032D0F" w:rsidRPr="00FA60CC" w:rsidRDefault="00032D0F" w:rsidP="00032D0F">
      <w:pPr>
        <w:spacing w:after="0" w:line="240" w:lineRule="auto"/>
        <w:ind w:left="720"/>
        <w:rPr>
          <w:rFonts w:ascii="Arial" w:eastAsia="Times New Roman" w:hAnsi="Arial" w:cs="Arial"/>
        </w:rPr>
      </w:pPr>
    </w:p>
    <w:p w:rsidR="00032D0F" w:rsidRDefault="0011265A"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disciplinary hearing was conducted on 30 March 2017.  The applicant </w:t>
      </w:r>
      <w:r w:rsidR="00032D0F">
        <w:rPr>
          <w:rFonts w:ascii="Arial" w:eastAsia="Times New Roman" w:hAnsi="Arial" w:cs="Arial"/>
        </w:rPr>
        <w:t>attended,</w:t>
      </w:r>
      <w:r>
        <w:rPr>
          <w:rFonts w:ascii="Arial" w:eastAsia="Times New Roman" w:hAnsi="Arial" w:cs="Arial"/>
        </w:rPr>
        <w:t xml:space="preserve"> represented himself, </w:t>
      </w:r>
      <w:r w:rsidR="00032D0F">
        <w:rPr>
          <w:rFonts w:ascii="Arial" w:eastAsia="Times New Roman" w:hAnsi="Arial" w:cs="Arial"/>
        </w:rPr>
        <w:t>pleaded not guilty,</w:t>
      </w:r>
      <w:r w:rsidR="00247BB7">
        <w:rPr>
          <w:rFonts w:ascii="Arial" w:eastAsia="Times New Roman" w:hAnsi="Arial" w:cs="Arial"/>
        </w:rPr>
        <w:t xml:space="preserve"> gave evidence in support of his case, but was found guilty</w:t>
      </w:r>
      <w:r w:rsidR="00AE2419">
        <w:rPr>
          <w:rFonts w:ascii="Arial" w:eastAsia="Times New Roman" w:hAnsi="Arial" w:cs="Arial"/>
        </w:rPr>
        <w:t xml:space="preserve"> only </w:t>
      </w:r>
      <w:r w:rsidR="00247BB7">
        <w:rPr>
          <w:rFonts w:ascii="Arial" w:eastAsia="Times New Roman" w:hAnsi="Arial" w:cs="Arial"/>
        </w:rPr>
        <w:t xml:space="preserve">of charges 2 and 3 and dismissed.  </w:t>
      </w:r>
      <w:r w:rsidR="00032D0F">
        <w:rPr>
          <w:rFonts w:ascii="Arial" w:eastAsia="Times New Roman" w:hAnsi="Arial" w:cs="Arial"/>
        </w:rPr>
        <w:t>The respondent</w:t>
      </w:r>
      <w:r w:rsidR="00247BB7">
        <w:rPr>
          <w:rFonts w:ascii="Arial" w:eastAsia="Times New Roman" w:hAnsi="Arial" w:cs="Arial"/>
        </w:rPr>
        <w:t xml:space="preserve"> </w:t>
      </w:r>
      <w:r w:rsidR="00032D0F">
        <w:rPr>
          <w:rFonts w:ascii="Arial" w:eastAsia="Times New Roman" w:hAnsi="Arial" w:cs="Arial"/>
        </w:rPr>
        <w:t>maintain</w:t>
      </w:r>
      <w:r w:rsidR="00247BB7">
        <w:rPr>
          <w:rFonts w:ascii="Arial" w:eastAsia="Times New Roman" w:hAnsi="Arial" w:cs="Arial"/>
        </w:rPr>
        <w:t>s</w:t>
      </w:r>
      <w:r w:rsidR="00032D0F">
        <w:rPr>
          <w:rFonts w:ascii="Arial" w:eastAsia="Times New Roman" w:hAnsi="Arial" w:cs="Arial"/>
        </w:rPr>
        <w:t xml:space="preserve"> an appeal procedure</w:t>
      </w:r>
      <w:r w:rsidR="00247BB7">
        <w:rPr>
          <w:rFonts w:ascii="Arial" w:eastAsia="Times New Roman" w:hAnsi="Arial" w:cs="Arial"/>
        </w:rPr>
        <w:t xml:space="preserve"> but the applicant chose to refer a dispute directly to the CCMA on 24 April 2017.  The matter was set down for conciliation on 16 May 2017 but remained unres</w:t>
      </w:r>
      <w:r w:rsidR="00146783">
        <w:rPr>
          <w:rFonts w:ascii="Arial" w:eastAsia="Times New Roman" w:hAnsi="Arial" w:cs="Arial"/>
        </w:rPr>
        <w:t>olved.  Hence the arbitration.</w:t>
      </w:r>
    </w:p>
    <w:p w:rsidR="00047183" w:rsidRDefault="00047183" w:rsidP="00047183">
      <w:pPr>
        <w:spacing w:after="0" w:line="360" w:lineRule="auto"/>
        <w:ind w:left="709"/>
        <w:contextualSpacing/>
        <w:jc w:val="both"/>
        <w:rPr>
          <w:rFonts w:ascii="Arial" w:eastAsia="Times New Roman" w:hAnsi="Arial" w:cs="Arial"/>
        </w:rPr>
      </w:pPr>
    </w:p>
    <w:p w:rsidR="00047183" w:rsidRDefault="00047183"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For purposes of the arbitration only charges 2 and 3 will be dealt with.</w:t>
      </w:r>
    </w:p>
    <w:p w:rsidR="00B41C7F" w:rsidRDefault="00B41C7F" w:rsidP="00B41C7F">
      <w:pPr>
        <w:pStyle w:val="ListParagraph"/>
        <w:rPr>
          <w:rFonts w:ascii="Arial" w:eastAsia="Times New Roman" w:hAnsi="Arial" w:cs="Arial"/>
        </w:rPr>
      </w:pPr>
    </w:p>
    <w:p w:rsidR="00B41C7F" w:rsidRPr="00FA60CC" w:rsidRDefault="00B41C7F"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Both partie</w:t>
      </w:r>
      <w:r w:rsidR="00FE7B6E">
        <w:rPr>
          <w:rFonts w:ascii="Arial" w:eastAsia="Times New Roman" w:hAnsi="Arial" w:cs="Arial"/>
        </w:rPr>
        <w:t>s</w:t>
      </w:r>
      <w:r w:rsidR="006A48F8">
        <w:rPr>
          <w:rFonts w:ascii="Arial" w:eastAsia="Times New Roman" w:hAnsi="Arial" w:cs="Arial"/>
        </w:rPr>
        <w:t xml:space="preserve"> submitted </w:t>
      </w:r>
      <w:r w:rsidR="00866EDA">
        <w:rPr>
          <w:rFonts w:ascii="Arial" w:eastAsia="Times New Roman" w:hAnsi="Arial" w:cs="Arial"/>
        </w:rPr>
        <w:t xml:space="preserve">written closing </w:t>
      </w:r>
      <w:r w:rsidR="00E526AD">
        <w:rPr>
          <w:rFonts w:ascii="Arial" w:eastAsia="Times New Roman" w:hAnsi="Arial" w:cs="Arial"/>
        </w:rPr>
        <w:t>statements on 20 March 2018.</w:t>
      </w:r>
    </w:p>
    <w:p w:rsidR="00032D0F" w:rsidRPr="00FA60CC" w:rsidRDefault="00032D0F" w:rsidP="00032D0F">
      <w:pPr>
        <w:spacing w:after="0" w:line="240" w:lineRule="auto"/>
        <w:ind w:left="720"/>
        <w:rPr>
          <w:rFonts w:ascii="Arial" w:eastAsia="Times New Roman" w:hAnsi="Arial" w:cs="Arial"/>
        </w:rPr>
      </w:pPr>
    </w:p>
    <w:p w:rsidR="00032D0F" w:rsidRPr="00FA60CC" w:rsidRDefault="00032D0F" w:rsidP="00032D0F">
      <w:pPr>
        <w:spacing w:after="0" w:line="240" w:lineRule="auto"/>
        <w:ind w:left="720"/>
        <w:rPr>
          <w:rFonts w:ascii="Arial" w:eastAsia="Times New Roman" w:hAnsi="Arial" w:cs="Arial"/>
        </w:rPr>
      </w:pPr>
    </w:p>
    <w:p w:rsidR="00032D0F" w:rsidRPr="00FA60CC" w:rsidRDefault="00032D0F" w:rsidP="00032D0F">
      <w:pPr>
        <w:keepNext/>
        <w:spacing w:after="0" w:line="360" w:lineRule="auto"/>
        <w:contextualSpacing/>
        <w:jc w:val="both"/>
        <w:outlineLvl w:val="0"/>
        <w:rPr>
          <w:rFonts w:ascii="Arial" w:eastAsia="Times New Roman" w:hAnsi="Arial" w:cs="Arial"/>
          <w:lang w:val="en-GB"/>
        </w:rPr>
      </w:pPr>
      <w:r w:rsidRPr="00FA60CC">
        <w:rPr>
          <w:rFonts w:ascii="Arial" w:eastAsia="Times New Roman" w:hAnsi="Arial" w:cs="Arial"/>
          <w:lang w:val="en-GB"/>
        </w:rPr>
        <w:lastRenderedPageBreak/>
        <w:t>SURVEY &amp; ANALYSIS OF EVIDENCE AND ARGUMENTS</w:t>
      </w:r>
    </w:p>
    <w:p w:rsidR="00032D0F" w:rsidRPr="00D802FA" w:rsidRDefault="00032D0F" w:rsidP="00D802FA">
      <w:pPr>
        <w:numPr>
          <w:ilvl w:val="0"/>
          <w:numId w:val="1"/>
        </w:numPr>
        <w:spacing w:after="0" w:line="360" w:lineRule="auto"/>
        <w:ind w:left="709"/>
        <w:contextualSpacing/>
        <w:jc w:val="both"/>
        <w:rPr>
          <w:rFonts w:ascii="Arial" w:eastAsia="Times New Roman" w:hAnsi="Arial" w:cs="Arial"/>
        </w:rPr>
      </w:pPr>
      <w:r w:rsidRPr="00FA60CC">
        <w:rPr>
          <w:rFonts w:ascii="Arial" w:eastAsia="Times New Roman" w:hAnsi="Arial" w:cs="Arial"/>
        </w:rPr>
        <w:t>The respondent</w:t>
      </w:r>
      <w:r>
        <w:rPr>
          <w:rFonts w:ascii="Arial" w:eastAsia="Times New Roman" w:hAnsi="Arial" w:cs="Arial"/>
        </w:rPr>
        <w:t xml:space="preserve"> called the following witnesses in support of its case:</w:t>
      </w:r>
      <w:r w:rsidR="0051333E">
        <w:rPr>
          <w:rFonts w:ascii="Arial" w:eastAsia="Times New Roman" w:hAnsi="Arial" w:cs="Arial"/>
        </w:rPr>
        <w:t xml:space="preserve"> </w:t>
      </w:r>
      <w:r w:rsidR="0024431C">
        <w:rPr>
          <w:rFonts w:ascii="Arial" w:eastAsia="Times New Roman" w:hAnsi="Arial" w:cs="Arial"/>
        </w:rPr>
        <w:t>…………….</w:t>
      </w:r>
      <w:r w:rsidR="0051333E">
        <w:rPr>
          <w:rFonts w:ascii="Arial" w:eastAsia="Times New Roman" w:hAnsi="Arial" w:cs="Arial"/>
        </w:rPr>
        <w:t xml:space="preserve"> (</w:t>
      </w:r>
      <w:proofErr w:type="gramStart"/>
      <w:r w:rsidR="0051333E">
        <w:rPr>
          <w:rFonts w:ascii="Arial" w:eastAsia="Times New Roman" w:hAnsi="Arial" w:cs="Arial"/>
        </w:rPr>
        <w:t>key</w:t>
      </w:r>
      <w:proofErr w:type="gramEnd"/>
      <w:r w:rsidR="0051333E">
        <w:rPr>
          <w:rFonts w:ascii="Arial" w:eastAsia="Times New Roman" w:hAnsi="Arial" w:cs="Arial"/>
        </w:rPr>
        <w:t xml:space="preserve"> accounts manager for 6 years; previously sales manager; employed by the respondent for 33 years); </w:t>
      </w:r>
      <w:r w:rsidR="0024431C">
        <w:rPr>
          <w:rFonts w:ascii="Arial" w:eastAsia="Times New Roman" w:hAnsi="Arial" w:cs="Arial"/>
        </w:rPr>
        <w:t>…………………</w:t>
      </w:r>
      <w:r w:rsidR="00453B6D">
        <w:rPr>
          <w:rFonts w:ascii="Arial" w:eastAsia="Times New Roman" w:hAnsi="Arial" w:cs="Arial"/>
        </w:rPr>
        <w:t xml:space="preserve"> (</w:t>
      </w:r>
      <w:proofErr w:type="gramStart"/>
      <w:r w:rsidR="00453B6D">
        <w:rPr>
          <w:rFonts w:ascii="Arial" w:eastAsia="Times New Roman" w:hAnsi="Arial" w:cs="Arial"/>
        </w:rPr>
        <w:t>technical</w:t>
      </w:r>
      <w:proofErr w:type="gramEnd"/>
      <w:r w:rsidR="00453B6D">
        <w:rPr>
          <w:rFonts w:ascii="Arial" w:eastAsia="Times New Roman" w:hAnsi="Arial" w:cs="Arial"/>
        </w:rPr>
        <w:t xml:space="preserve"> sales representative for 6 years); </w:t>
      </w:r>
      <w:r w:rsidR="0024431C">
        <w:rPr>
          <w:rFonts w:ascii="Arial" w:eastAsia="Times New Roman" w:hAnsi="Arial" w:cs="Arial"/>
        </w:rPr>
        <w:t>……………</w:t>
      </w:r>
      <w:r w:rsidR="006D4564">
        <w:rPr>
          <w:rFonts w:ascii="Arial" w:eastAsia="Times New Roman" w:hAnsi="Arial" w:cs="Arial"/>
        </w:rPr>
        <w:t xml:space="preserve"> (</w:t>
      </w:r>
      <w:proofErr w:type="gramStart"/>
      <w:r w:rsidR="006D4564">
        <w:rPr>
          <w:rFonts w:ascii="Arial" w:eastAsia="Times New Roman" w:hAnsi="Arial" w:cs="Arial"/>
        </w:rPr>
        <w:t>area</w:t>
      </w:r>
      <w:proofErr w:type="gramEnd"/>
      <w:r w:rsidR="006D4564">
        <w:rPr>
          <w:rFonts w:ascii="Arial" w:eastAsia="Times New Roman" w:hAnsi="Arial" w:cs="Arial"/>
        </w:rPr>
        <w:t xml:space="preserve"> manager for KZN and branch manager for Durban; area manager from June 2017; employed by the respondent for 21.5 years).</w:t>
      </w:r>
      <w:r w:rsidR="00D802FA">
        <w:rPr>
          <w:rFonts w:ascii="Arial" w:eastAsia="Times New Roman" w:hAnsi="Arial" w:cs="Arial"/>
        </w:rPr>
        <w:t xml:space="preserve">  Only the applicant </w:t>
      </w:r>
      <w:r w:rsidRPr="00D802FA">
        <w:rPr>
          <w:rFonts w:ascii="Arial" w:eastAsia="Times New Roman" w:hAnsi="Arial" w:cs="Arial"/>
        </w:rPr>
        <w:t>gave evidence</w:t>
      </w:r>
      <w:r w:rsidR="00D802FA">
        <w:rPr>
          <w:rFonts w:ascii="Arial" w:eastAsia="Times New Roman" w:hAnsi="Arial" w:cs="Arial"/>
        </w:rPr>
        <w:t xml:space="preserve"> </w:t>
      </w:r>
      <w:r w:rsidRPr="00D802FA">
        <w:rPr>
          <w:rFonts w:ascii="Arial" w:eastAsia="Times New Roman" w:hAnsi="Arial" w:cs="Arial"/>
        </w:rPr>
        <w:t>in support of his case.</w:t>
      </w:r>
    </w:p>
    <w:p w:rsidR="00845A2B" w:rsidRDefault="00845A2B" w:rsidP="00845A2B">
      <w:pPr>
        <w:pStyle w:val="ListParagraph"/>
        <w:rPr>
          <w:rFonts w:ascii="Arial" w:eastAsia="Times New Roman" w:hAnsi="Arial" w:cs="Arial"/>
        </w:rPr>
      </w:pPr>
    </w:p>
    <w:p w:rsidR="00845A2B" w:rsidRDefault="00845A2B" w:rsidP="00032D0F">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following was either agreed to, common cause, undisputed or conceded during the pre-</w:t>
      </w:r>
      <w:proofErr w:type="spellStart"/>
      <w:r>
        <w:rPr>
          <w:rFonts w:ascii="Arial" w:eastAsia="Times New Roman" w:hAnsi="Arial" w:cs="Arial"/>
        </w:rPr>
        <w:t>arb</w:t>
      </w:r>
      <w:proofErr w:type="spellEnd"/>
      <w:r>
        <w:rPr>
          <w:rFonts w:ascii="Arial" w:eastAsia="Times New Roman" w:hAnsi="Arial" w:cs="Arial"/>
        </w:rPr>
        <w:t xml:space="preserve"> or the arbitration:</w:t>
      </w:r>
    </w:p>
    <w:p w:rsidR="00845A2B" w:rsidRDefault="00743ADA" w:rsidP="00845A2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procedural issues were being raised by the applicant;</w:t>
      </w:r>
    </w:p>
    <w:p w:rsidR="007D6E46" w:rsidRPr="00857D31" w:rsidRDefault="007D6E46" w:rsidP="00845A2B">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applicant</w:t>
      </w:r>
      <w:r w:rsidR="0092074E" w:rsidRPr="00857D31">
        <w:rPr>
          <w:rFonts w:ascii="Arial" w:eastAsia="Times New Roman" w:hAnsi="Arial" w:cs="Arial"/>
          <w:i/>
        </w:rPr>
        <w:t xml:space="preserve"> had </w:t>
      </w:r>
      <w:r w:rsidRPr="00857D31">
        <w:rPr>
          <w:rFonts w:ascii="Arial" w:eastAsia="Times New Roman" w:hAnsi="Arial" w:cs="Arial"/>
          <w:i/>
        </w:rPr>
        <w:t>shown competence and ability as a driver and later as a</w:t>
      </w:r>
      <w:r w:rsidR="00A02137" w:rsidRPr="00857D31">
        <w:rPr>
          <w:rFonts w:ascii="Arial" w:eastAsia="Times New Roman" w:hAnsi="Arial" w:cs="Arial"/>
          <w:i/>
        </w:rPr>
        <w:t>n</w:t>
      </w:r>
      <w:r w:rsidRPr="00857D31">
        <w:rPr>
          <w:rFonts w:ascii="Arial" w:eastAsia="Times New Roman" w:hAnsi="Arial" w:cs="Arial"/>
          <w:i/>
        </w:rPr>
        <w:t xml:space="preserve"> assistant hose maker.  Hence he was promoted to po</w:t>
      </w:r>
      <w:r w:rsidR="003E2AD1" w:rsidRPr="00857D31">
        <w:rPr>
          <w:rFonts w:ascii="Arial" w:eastAsia="Times New Roman" w:hAnsi="Arial" w:cs="Arial"/>
          <w:i/>
        </w:rPr>
        <w:t>sition of store</w:t>
      </w:r>
      <w:r w:rsidR="0041378C" w:rsidRPr="00857D31">
        <w:rPr>
          <w:rFonts w:ascii="Arial" w:eastAsia="Times New Roman" w:hAnsi="Arial" w:cs="Arial"/>
          <w:i/>
        </w:rPr>
        <w:t>-</w:t>
      </w:r>
      <w:r w:rsidR="003E2AD1" w:rsidRPr="00857D31">
        <w:rPr>
          <w:rFonts w:ascii="Arial" w:eastAsia="Times New Roman" w:hAnsi="Arial" w:cs="Arial"/>
          <w:i/>
        </w:rPr>
        <w:t xml:space="preserve">man.  From that position the applicant steadily worked himself up to the position of internal sales representative.  A new position was then created for the applicant – that </w:t>
      </w:r>
      <w:r w:rsidR="00F63D0F" w:rsidRPr="00857D31">
        <w:rPr>
          <w:rFonts w:ascii="Arial" w:eastAsia="Times New Roman" w:hAnsi="Arial" w:cs="Arial"/>
          <w:i/>
        </w:rPr>
        <w:t>of operations supervisor.  He held that position</w:t>
      </w:r>
      <w:r w:rsidR="001608ED" w:rsidRPr="00857D31">
        <w:rPr>
          <w:rFonts w:ascii="Arial" w:eastAsia="Times New Roman" w:hAnsi="Arial" w:cs="Arial"/>
          <w:i/>
        </w:rPr>
        <w:t xml:space="preserve"> until his dismissal;</w:t>
      </w:r>
    </w:p>
    <w:p w:rsidR="00990BCB" w:rsidRPr="00857D31" w:rsidRDefault="00990BCB" w:rsidP="00845A2B">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As operations supervisor the applicant was a member of management;</w:t>
      </w:r>
    </w:p>
    <w:p w:rsidR="00645A62" w:rsidRPr="00857D31" w:rsidRDefault="00125BE5" w:rsidP="00845A2B">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 xml:space="preserve">The </w:t>
      </w:r>
      <w:r w:rsidR="00645A62" w:rsidRPr="00857D31">
        <w:rPr>
          <w:rFonts w:ascii="Arial" w:eastAsia="Times New Roman" w:hAnsi="Arial" w:cs="Arial"/>
          <w:i/>
        </w:rPr>
        <w:t>applicant</w:t>
      </w:r>
      <w:r w:rsidR="00AD77F5" w:rsidRPr="00857D31">
        <w:rPr>
          <w:rFonts w:ascii="Arial" w:eastAsia="Times New Roman" w:hAnsi="Arial" w:cs="Arial"/>
          <w:i/>
        </w:rPr>
        <w:t xml:space="preserve"> was</w:t>
      </w:r>
      <w:r w:rsidR="003F2021" w:rsidRPr="00857D31">
        <w:rPr>
          <w:rFonts w:ascii="Arial" w:eastAsia="Times New Roman" w:hAnsi="Arial" w:cs="Arial"/>
          <w:i/>
        </w:rPr>
        <w:t xml:space="preserve"> a</w:t>
      </w:r>
      <w:r w:rsidR="00AD77F5" w:rsidRPr="00857D31">
        <w:rPr>
          <w:rFonts w:ascii="Arial" w:eastAsia="Times New Roman" w:hAnsi="Arial" w:cs="Arial"/>
          <w:i/>
        </w:rPr>
        <w:t xml:space="preserve"> key link and </w:t>
      </w:r>
      <w:r w:rsidR="00645A62" w:rsidRPr="00857D31">
        <w:rPr>
          <w:rFonts w:ascii="Arial" w:eastAsia="Times New Roman" w:hAnsi="Arial" w:cs="Arial"/>
          <w:i/>
        </w:rPr>
        <w:t>performed</w:t>
      </w:r>
      <w:r w:rsidR="00990BCB" w:rsidRPr="00857D31">
        <w:rPr>
          <w:rFonts w:ascii="Arial" w:eastAsia="Times New Roman" w:hAnsi="Arial" w:cs="Arial"/>
          <w:i/>
        </w:rPr>
        <w:t xml:space="preserve"> various critical functions and duties including the following:</w:t>
      </w:r>
    </w:p>
    <w:p w:rsidR="00645A62"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Liaise between the sales department and the workshop</w:t>
      </w:r>
      <w:r w:rsidR="004C761C" w:rsidRPr="00857D31">
        <w:rPr>
          <w:rFonts w:ascii="Arial" w:eastAsia="Times New Roman" w:hAnsi="Arial" w:cs="Arial"/>
          <w:i/>
        </w:rPr>
        <w:t>, both being big departments;</w:t>
      </w:r>
    </w:p>
    <w:p w:rsidR="00990BCB"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Control the stores;</w:t>
      </w:r>
    </w:p>
    <w:p w:rsidR="00990BCB"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Control the drivers, including the collection and delivery of equipment to customers.  This would be done in liaison with the 7 sales representatives and the workshop;</w:t>
      </w:r>
    </w:p>
    <w:p w:rsidR="00990BCB"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Health and safety representative;</w:t>
      </w:r>
    </w:p>
    <w:p w:rsidR="00990BCB"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Member of the KZN employment equity forum;</w:t>
      </w:r>
    </w:p>
    <w:p w:rsidR="00990BCB" w:rsidRPr="00857D31" w:rsidRDefault="00990BCB" w:rsidP="00645A62">
      <w:pPr>
        <w:numPr>
          <w:ilvl w:val="2"/>
          <w:numId w:val="1"/>
        </w:numPr>
        <w:spacing w:after="0" w:line="360" w:lineRule="auto"/>
        <w:contextualSpacing/>
        <w:jc w:val="both"/>
        <w:rPr>
          <w:rFonts w:ascii="Arial" w:eastAsia="Times New Roman" w:hAnsi="Arial" w:cs="Arial"/>
          <w:i/>
        </w:rPr>
      </w:pPr>
      <w:r w:rsidRPr="00857D31">
        <w:rPr>
          <w:rFonts w:ascii="Arial" w:eastAsia="Times New Roman" w:hAnsi="Arial" w:cs="Arial"/>
          <w:i/>
        </w:rPr>
        <w:t>Back-up internal sales;</w:t>
      </w:r>
    </w:p>
    <w:p w:rsidR="00E35839" w:rsidRPr="00857D31" w:rsidRDefault="00E35839" w:rsidP="008643E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applicant was considered to be so critical that “</w:t>
      </w:r>
      <w:r w:rsidR="00E96E4A" w:rsidRPr="00857D31">
        <w:rPr>
          <w:rFonts w:ascii="Arial" w:eastAsia="Times New Roman" w:hAnsi="Arial" w:cs="Arial"/>
          <w:i/>
        </w:rPr>
        <w:t>w</w:t>
      </w:r>
      <w:r w:rsidRPr="00857D31">
        <w:rPr>
          <w:rFonts w:ascii="Arial" w:eastAsia="Times New Roman" w:hAnsi="Arial" w:cs="Arial"/>
          <w:i/>
        </w:rPr>
        <w:t>ithout him the operation fails;”</w:t>
      </w:r>
    </w:p>
    <w:p w:rsidR="00AE329B" w:rsidRPr="00857D31" w:rsidRDefault="006B1D4F" w:rsidP="008643E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 xml:space="preserve">The </w:t>
      </w:r>
      <w:r w:rsidR="00AE329B" w:rsidRPr="00857D31">
        <w:rPr>
          <w:rFonts w:ascii="Arial" w:eastAsia="Times New Roman" w:hAnsi="Arial" w:cs="Arial"/>
          <w:i/>
        </w:rPr>
        <w:t>respondent was “quite happy” with the applicant’s performance of his duties and functions;</w:t>
      </w:r>
    </w:p>
    <w:p w:rsidR="00352694" w:rsidRPr="00857D31" w:rsidRDefault="00352694" w:rsidP="008643E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branch comp</w:t>
      </w:r>
      <w:r w:rsidR="009F19DD" w:rsidRPr="00857D31">
        <w:rPr>
          <w:rFonts w:ascii="Arial" w:eastAsia="Times New Roman" w:hAnsi="Arial" w:cs="Arial"/>
          <w:i/>
        </w:rPr>
        <w:t>rised</w:t>
      </w:r>
      <w:r w:rsidR="00A506F3" w:rsidRPr="00857D31">
        <w:rPr>
          <w:rFonts w:ascii="Arial" w:eastAsia="Times New Roman" w:hAnsi="Arial" w:cs="Arial"/>
          <w:i/>
        </w:rPr>
        <w:t xml:space="preserve"> of</w:t>
      </w:r>
      <w:r w:rsidR="009F19DD" w:rsidRPr="00857D31">
        <w:rPr>
          <w:rFonts w:ascii="Arial" w:eastAsia="Times New Roman" w:hAnsi="Arial" w:cs="Arial"/>
          <w:i/>
        </w:rPr>
        <w:t xml:space="preserve"> </w:t>
      </w:r>
      <w:r w:rsidRPr="00857D31">
        <w:rPr>
          <w:rFonts w:ascii="Arial" w:eastAsia="Times New Roman" w:hAnsi="Arial" w:cs="Arial"/>
          <w:i/>
        </w:rPr>
        <w:t>6 sales representatives, 5 administrative staff and 7 workshop staff.  All reported to Login;</w:t>
      </w:r>
    </w:p>
    <w:p w:rsidR="00743ADA" w:rsidRPr="00857D31" w:rsidRDefault="008643EA" w:rsidP="008643E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 xml:space="preserve">The </w:t>
      </w:r>
      <w:r w:rsidR="00743ADA" w:rsidRPr="00857D31">
        <w:rPr>
          <w:rFonts w:ascii="Arial" w:eastAsia="Times New Roman" w:hAnsi="Arial" w:cs="Arial"/>
          <w:i/>
        </w:rPr>
        <w:t>applicant was aware of</w:t>
      </w:r>
      <w:r w:rsidR="004471E4" w:rsidRPr="00857D31">
        <w:rPr>
          <w:rFonts w:ascii="Arial" w:eastAsia="Times New Roman" w:hAnsi="Arial" w:cs="Arial"/>
          <w:i/>
        </w:rPr>
        <w:t xml:space="preserve"> the applicable rules in the DC and had been trained thereon;</w:t>
      </w:r>
    </w:p>
    <w:p w:rsidR="000C05B2" w:rsidRPr="00857D31" w:rsidRDefault="000C05B2" w:rsidP="00743AD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lastRenderedPageBreak/>
        <w:t>The employment contracts for 2005 and 2007 both provide for an employee (or a member of the family) to inform the employee’s manager of the reasons for the employee’s absence before 10am on the day of the absence;</w:t>
      </w:r>
    </w:p>
    <w:p w:rsidR="000C05B2" w:rsidRPr="00857D31" w:rsidRDefault="000C05B2" w:rsidP="00743AD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purpose of requiring that the respondent be informed of an absence is</w:t>
      </w:r>
      <w:r w:rsidR="006F2643" w:rsidRPr="00857D31">
        <w:rPr>
          <w:rFonts w:ascii="Arial" w:eastAsia="Times New Roman" w:hAnsi="Arial" w:cs="Arial"/>
          <w:i/>
        </w:rPr>
        <w:t xml:space="preserve"> so that work is conducted smoothly and efficiently</w:t>
      </w:r>
      <w:r w:rsidR="00305CFC" w:rsidRPr="00857D31">
        <w:rPr>
          <w:rFonts w:ascii="Arial" w:eastAsia="Times New Roman" w:hAnsi="Arial" w:cs="Arial"/>
          <w:i/>
        </w:rPr>
        <w:t xml:space="preserve">, and the </w:t>
      </w:r>
      <w:r w:rsidR="006F2643" w:rsidRPr="00857D31">
        <w:rPr>
          <w:rFonts w:ascii="Arial" w:eastAsia="Times New Roman" w:hAnsi="Arial" w:cs="Arial"/>
          <w:i/>
        </w:rPr>
        <w:t>respondent</w:t>
      </w:r>
      <w:r w:rsidR="000675F2" w:rsidRPr="00857D31">
        <w:rPr>
          <w:rFonts w:ascii="Arial" w:eastAsia="Times New Roman" w:hAnsi="Arial" w:cs="Arial"/>
          <w:i/>
        </w:rPr>
        <w:t xml:space="preserve"> can make</w:t>
      </w:r>
      <w:r w:rsidR="006F2643" w:rsidRPr="00857D31">
        <w:rPr>
          <w:rFonts w:ascii="Arial" w:eastAsia="Times New Roman" w:hAnsi="Arial" w:cs="Arial"/>
          <w:i/>
        </w:rPr>
        <w:t xml:space="preserve"> </w:t>
      </w:r>
      <w:r w:rsidRPr="00857D31">
        <w:rPr>
          <w:rFonts w:ascii="Arial" w:eastAsia="Times New Roman" w:hAnsi="Arial" w:cs="Arial"/>
          <w:i/>
        </w:rPr>
        <w:t>alternative arrangements</w:t>
      </w:r>
      <w:r w:rsidR="006F2643" w:rsidRPr="00857D31">
        <w:rPr>
          <w:rFonts w:ascii="Arial" w:eastAsia="Times New Roman" w:hAnsi="Arial" w:cs="Arial"/>
          <w:i/>
        </w:rPr>
        <w:t xml:space="preserve"> for the execution of the work and order.  </w:t>
      </w:r>
      <w:r w:rsidR="00FB7259" w:rsidRPr="00857D31">
        <w:rPr>
          <w:rFonts w:ascii="Arial" w:eastAsia="Times New Roman" w:hAnsi="Arial" w:cs="Arial"/>
          <w:i/>
        </w:rPr>
        <w:t>In other words disruption</w:t>
      </w:r>
      <w:r w:rsidR="00354182" w:rsidRPr="00857D31">
        <w:rPr>
          <w:rFonts w:ascii="Arial" w:eastAsia="Times New Roman" w:hAnsi="Arial" w:cs="Arial"/>
          <w:i/>
        </w:rPr>
        <w:t xml:space="preserve"> i</w:t>
      </w:r>
      <w:r w:rsidR="00FB7259" w:rsidRPr="00857D31">
        <w:rPr>
          <w:rFonts w:ascii="Arial" w:eastAsia="Times New Roman" w:hAnsi="Arial" w:cs="Arial"/>
          <w:i/>
        </w:rPr>
        <w:t>s minimised;</w:t>
      </w:r>
    </w:p>
    <w:p w:rsidR="00A464BD" w:rsidRPr="00857D31" w:rsidRDefault="00A464BD" w:rsidP="00743AD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It was also necessary to enforce discipline in the workplace consistently so that other members of staff do not get the impression that ill-discipline is condoned;</w:t>
      </w:r>
    </w:p>
    <w:p w:rsidR="00FB6A23" w:rsidRPr="00857D31" w:rsidRDefault="00FB6A23" w:rsidP="00743ADA">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applicant was provided by the respondent with a cell</w:t>
      </w:r>
      <w:r w:rsidR="00532FCC" w:rsidRPr="00857D31">
        <w:rPr>
          <w:rFonts w:ascii="Arial" w:eastAsia="Times New Roman" w:hAnsi="Arial" w:cs="Arial"/>
          <w:i/>
        </w:rPr>
        <w:t>-</w:t>
      </w:r>
      <w:r w:rsidRPr="00857D31">
        <w:rPr>
          <w:rFonts w:ascii="Arial" w:eastAsia="Times New Roman" w:hAnsi="Arial" w:cs="Arial"/>
          <w:i/>
        </w:rPr>
        <w:t>phone, computer and a 3G card.  In other words he had the means to make contact with Login</w:t>
      </w:r>
      <w:r w:rsidR="00157E65" w:rsidRPr="00857D31">
        <w:rPr>
          <w:rFonts w:ascii="Arial" w:eastAsia="Times New Roman" w:hAnsi="Arial" w:cs="Arial"/>
          <w:i/>
        </w:rPr>
        <w:t>, his manager</w:t>
      </w:r>
      <w:r w:rsidRPr="00857D31">
        <w:rPr>
          <w:rFonts w:ascii="Arial" w:eastAsia="Times New Roman" w:hAnsi="Arial" w:cs="Arial"/>
          <w:i/>
        </w:rPr>
        <w:t>;</w:t>
      </w:r>
    </w:p>
    <w:p w:rsidR="005F3BF7" w:rsidRPr="00857D31" w:rsidRDefault="005F3BF7" w:rsidP="00BF7779">
      <w:pPr>
        <w:numPr>
          <w:ilvl w:val="1"/>
          <w:numId w:val="1"/>
        </w:numPr>
        <w:spacing w:after="0" w:line="360" w:lineRule="auto"/>
        <w:contextualSpacing/>
        <w:jc w:val="both"/>
        <w:rPr>
          <w:rFonts w:ascii="Arial" w:eastAsia="Times New Roman" w:hAnsi="Arial" w:cs="Arial"/>
          <w:i/>
        </w:rPr>
      </w:pPr>
      <w:r w:rsidRPr="00857D31">
        <w:rPr>
          <w:rFonts w:ascii="Arial" w:eastAsia="Times New Roman" w:hAnsi="Arial" w:cs="Arial"/>
          <w:i/>
        </w:rPr>
        <w:t>The applicant and Login had been colleagues for 11 years;</w:t>
      </w:r>
    </w:p>
    <w:p w:rsidR="00743ADA" w:rsidRPr="00602354" w:rsidRDefault="008643EA" w:rsidP="00743ADA">
      <w:pPr>
        <w:numPr>
          <w:ilvl w:val="1"/>
          <w:numId w:val="1"/>
        </w:numPr>
        <w:spacing w:after="0" w:line="360" w:lineRule="auto"/>
        <w:contextualSpacing/>
        <w:jc w:val="both"/>
        <w:rPr>
          <w:rFonts w:ascii="Arial" w:eastAsia="Times New Roman" w:hAnsi="Arial" w:cs="Arial"/>
          <w:i/>
        </w:rPr>
      </w:pPr>
      <w:r w:rsidRPr="00602354">
        <w:rPr>
          <w:rFonts w:ascii="Arial" w:eastAsia="Times New Roman" w:hAnsi="Arial" w:cs="Arial"/>
          <w:i/>
        </w:rPr>
        <w:t xml:space="preserve">The </w:t>
      </w:r>
      <w:r w:rsidR="00743ADA" w:rsidRPr="00602354">
        <w:rPr>
          <w:rFonts w:ascii="Arial" w:eastAsia="Times New Roman" w:hAnsi="Arial" w:cs="Arial"/>
          <w:i/>
        </w:rPr>
        <w:t>applica</w:t>
      </w:r>
      <w:r w:rsidR="00D21921" w:rsidRPr="00602354">
        <w:rPr>
          <w:rFonts w:ascii="Arial" w:eastAsia="Times New Roman" w:hAnsi="Arial" w:cs="Arial"/>
          <w:i/>
        </w:rPr>
        <w:t>nt</w:t>
      </w:r>
      <w:r w:rsidR="00CD2FAD" w:rsidRPr="00602354">
        <w:rPr>
          <w:rFonts w:ascii="Arial" w:eastAsia="Times New Roman" w:hAnsi="Arial" w:cs="Arial"/>
          <w:i/>
        </w:rPr>
        <w:t xml:space="preserve"> had been </w:t>
      </w:r>
      <w:r w:rsidR="00D21921" w:rsidRPr="00602354">
        <w:rPr>
          <w:rFonts w:ascii="Arial" w:eastAsia="Times New Roman" w:hAnsi="Arial" w:cs="Arial"/>
          <w:i/>
        </w:rPr>
        <w:t>ill for a long period of time</w:t>
      </w:r>
      <w:r w:rsidR="007A3749" w:rsidRPr="00602354">
        <w:rPr>
          <w:rFonts w:ascii="Arial" w:eastAsia="Times New Roman" w:hAnsi="Arial" w:cs="Arial"/>
          <w:i/>
        </w:rPr>
        <w:t xml:space="preserve"> – at least from </w:t>
      </w:r>
      <w:r w:rsidR="00D21921" w:rsidRPr="00602354">
        <w:rPr>
          <w:rFonts w:ascii="Arial" w:eastAsia="Times New Roman" w:hAnsi="Arial" w:cs="Arial"/>
          <w:i/>
        </w:rPr>
        <w:t xml:space="preserve">2015.  </w:t>
      </w:r>
      <w:r w:rsidR="00FB6A23" w:rsidRPr="00602354">
        <w:rPr>
          <w:rFonts w:ascii="Arial" w:eastAsia="Times New Roman" w:hAnsi="Arial" w:cs="Arial"/>
          <w:i/>
        </w:rPr>
        <w:t>He was absent frequently and had exhausted the entire cycle of his sick leave entitlement and the days due to him for annual leave.</w:t>
      </w:r>
      <w:r w:rsidR="00AD30D7" w:rsidRPr="00602354">
        <w:rPr>
          <w:rFonts w:ascii="Arial" w:eastAsia="Times New Roman" w:hAnsi="Arial" w:cs="Arial"/>
          <w:i/>
        </w:rPr>
        <w:t xml:space="preserve">  After having exhausted these categories of leave, he proceeded to take unpaid leave to attend to his illness</w:t>
      </w:r>
      <w:r w:rsidR="00BD7D03" w:rsidRPr="00602354">
        <w:rPr>
          <w:rFonts w:ascii="Arial" w:eastAsia="Times New Roman" w:hAnsi="Arial" w:cs="Arial"/>
          <w:i/>
        </w:rPr>
        <w:t>;</w:t>
      </w:r>
    </w:p>
    <w:p w:rsidR="00766319" w:rsidRDefault="00766319"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Only Login is authorised to excuse an employee’s absence from work;</w:t>
      </w:r>
    </w:p>
    <w:p w:rsidR="00743ADA" w:rsidRDefault="008643EA"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In </w:t>
      </w:r>
      <w:r w:rsidR="00743ADA">
        <w:rPr>
          <w:rFonts w:ascii="Arial" w:eastAsia="Times New Roman" w:hAnsi="Arial" w:cs="Arial"/>
        </w:rPr>
        <w:t>relation to charge 1 the applicant was found not guilty because he had produced a sick note to justify his absence on 20 March 2017;</w:t>
      </w:r>
    </w:p>
    <w:p w:rsidR="007479D4" w:rsidRDefault="007479D4"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absent from the workplace on 20 March 2017 and returned on 22 March 2017;</w:t>
      </w:r>
    </w:p>
    <w:p w:rsidR="007479D4" w:rsidRPr="00602354" w:rsidRDefault="00A1760C" w:rsidP="00743ADA">
      <w:pPr>
        <w:numPr>
          <w:ilvl w:val="1"/>
          <w:numId w:val="1"/>
        </w:numPr>
        <w:spacing w:after="0" w:line="360" w:lineRule="auto"/>
        <w:contextualSpacing/>
        <w:jc w:val="both"/>
        <w:rPr>
          <w:rFonts w:ascii="Arial" w:eastAsia="Times New Roman" w:hAnsi="Arial" w:cs="Arial"/>
          <w:i/>
        </w:rPr>
      </w:pPr>
      <w:r w:rsidRPr="00602354">
        <w:rPr>
          <w:rFonts w:ascii="Arial" w:eastAsia="Times New Roman" w:hAnsi="Arial" w:cs="Arial"/>
          <w:i/>
        </w:rPr>
        <w:t>During his absence, the duties and functions of the applicant were performed by others;</w:t>
      </w:r>
    </w:p>
    <w:p w:rsidR="00743ADA" w:rsidRPr="00602354" w:rsidRDefault="008643EA" w:rsidP="00743ADA">
      <w:pPr>
        <w:numPr>
          <w:ilvl w:val="1"/>
          <w:numId w:val="1"/>
        </w:numPr>
        <w:spacing w:after="0" w:line="360" w:lineRule="auto"/>
        <w:contextualSpacing/>
        <w:jc w:val="both"/>
        <w:rPr>
          <w:rFonts w:ascii="Arial" w:eastAsia="Times New Roman" w:hAnsi="Arial" w:cs="Arial"/>
          <w:i/>
        </w:rPr>
      </w:pPr>
      <w:r w:rsidRPr="00602354">
        <w:rPr>
          <w:rFonts w:ascii="Arial" w:eastAsia="Times New Roman" w:hAnsi="Arial" w:cs="Arial"/>
          <w:i/>
        </w:rPr>
        <w:t xml:space="preserve">The </w:t>
      </w:r>
      <w:r w:rsidR="00743ADA" w:rsidRPr="00602354">
        <w:rPr>
          <w:rFonts w:ascii="Arial" w:eastAsia="Times New Roman" w:hAnsi="Arial" w:cs="Arial"/>
          <w:i/>
        </w:rPr>
        <w:t xml:space="preserve">respondent </w:t>
      </w:r>
      <w:r w:rsidR="001C34B2" w:rsidRPr="00602354">
        <w:rPr>
          <w:rFonts w:ascii="Arial" w:eastAsia="Times New Roman" w:hAnsi="Arial" w:cs="Arial"/>
          <w:i/>
        </w:rPr>
        <w:t xml:space="preserve">reminded </w:t>
      </w:r>
      <w:r w:rsidR="00743ADA" w:rsidRPr="00602354">
        <w:rPr>
          <w:rFonts w:ascii="Arial" w:eastAsia="Times New Roman" w:hAnsi="Arial" w:cs="Arial"/>
          <w:i/>
        </w:rPr>
        <w:t>the applicant on 3 January 2017 of his duty to inform management before 10h00 of any intended absence from work;</w:t>
      </w:r>
    </w:p>
    <w:p w:rsidR="00743ADA" w:rsidRDefault="008643EA" w:rsidP="00743ADA">
      <w:pPr>
        <w:numPr>
          <w:ilvl w:val="1"/>
          <w:numId w:val="1"/>
        </w:numPr>
        <w:spacing w:after="0" w:line="360" w:lineRule="auto"/>
        <w:contextualSpacing/>
        <w:jc w:val="both"/>
        <w:rPr>
          <w:rFonts w:ascii="Arial" w:eastAsia="Times New Roman" w:hAnsi="Arial" w:cs="Arial"/>
          <w:i/>
        </w:rPr>
      </w:pPr>
      <w:r w:rsidRPr="00602354">
        <w:rPr>
          <w:rFonts w:ascii="Arial" w:eastAsia="Times New Roman" w:hAnsi="Arial" w:cs="Arial"/>
          <w:i/>
        </w:rPr>
        <w:t xml:space="preserve">The </w:t>
      </w:r>
      <w:r w:rsidR="00743ADA" w:rsidRPr="00602354">
        <w:rPr>
          <w:rFonts w:ascii="Arial" w:eastAsia="Times New Roman" w:hAnsi="Arial" w:cs="Arial"/>
          <w:i/>
        </w:rPr>
        <w:t>respondent had on behalf of the applicant applied for disability benefits from the pension fund</w:t>
      </w:r>
      <w:r w:rsidR="007B5707" w:rsidRPr="00602354">
        <w:rPr>
          <w:rFonts w:ascii="Arial" w:eastAsia="Times New Roman" w:hAnsi="Arial" w:cs="Arial"/>
          <w:i/>
        </w:rPr>
        <w:t xml:space="preserve"> (aka boarding)</w:t>
      </w:r>
      <w:r w:rsidR="00743ADA" w:rsidRPr="00602354">
        <w:rPr>
          <w:rFonts w:ascii="Arial" w:eastAsia="Times New Roman" w:hAnsi="Arial" w:cs="Arial"/>
          <w:i/>
        </w:rPr>
        <w:t>.  It was agreed further that this application had not been finalised because medical reports remained outstanding;</w:t>
      </w:r>
    </w:p>
    <w:p w:rsidR="00DF0FBD" w:rsidRPr="004B5D53" w:rsidRDefault="00DF0FBD" w:rsidP="00DF0FBD">
      <w:pPr>
        <w:pStyle w:val="ListParagraph"/>
        <w:numPr>
          <w:ilvl w:val="1"/>
          <w:numId w:val="1"/>
        </w:numPr>
        <w:spacing w:after="0" w:line="360" w:lineRule="auto"/>
        <w:jc w:val="both"/>
        <w:rPr>
          <w:rFonts w:ascii="Arial" w:eastAsia="Times New Roman" w:hAnsi="Arial" w:cs="Arial"/>
          <w:i/>
        </w:rPr>
      </w:pPr>
      <w:r w:rsidRPr="004B5D53">
        <w:rPr>
          <w:rFonts w:ascii="Arial" w:eastAsia="Times New Roman" w:hAnsi="Arial" w:cs="Arial"/>
          <w:i/>
        </w:rPr>
        <w:t>The respondent</w:t>
      </w:r>
      <w:r w:rsidR="006346A5">
        <w:rPr>
          <w:rFonts w:ascii="Arial" w:eastAsia="Times New Roman" w:hAnsi="Arial" w:cs="Arial"/>
          <w:i/>
        </w:rPr>
        <w:t xml:space="preserve"> did not </w:t>
      </w:r>
      <w:r w:rsidRPr="004B5D53">
        <w:rPr>
          <w:rFonts w:ascii="Arial" w:eastAsia="Times New Roman" w:hAnsi="Arial" w:cs="Arial"/>
          <w:i/>
        </w:rPr>
        <w:t>explain why it failed to deal with the problem</w:t>
      </w:r>
      <w:r w:rsidR="00E11AC4">
        <w:rPr>
          <w:rFonts w:ascii="Arial" w:eastAsia="Times New Roman" w:hAnsi="Arial" w:cs="Arial"/>
          <w:i/>
        </w:rPr>
        <w:t xml:space="preserve"> of the applicant’s constant absen</w:t>
      </w:r>
      <w:r w:rsidR="005D1628">
        <w:rPr>
          <w:rFonts w:ascii="Arial" w:eastAsia="Times New Roman" w:hAnsi="Arial" w:cs="Arial"/>
          <w:i/>
        </w:rPr>
        <w:t xml:space="preserve">teeism </w:t>
      </w:r>
      <w:r w:rsidRPr="004B5D53">
        <w:rPr>
          <w:rFonts w:ascii="Arial" w:eastAsia="Times New Roman" w:hAnsi="Arial" w:cs="Arial"/>
          <w:i/>
        </w:rPr>
        <w:t>before it became a crisis.  Login for his part had difficulty in grasping the distinction between an incapacity inquiry and an application for disability benefits</w:t>
      </w:r>
      <w:r w:rsidR="00F3233F">
        <w:rPr>
          <w:rFonts w:ascii="Arial" w:eastAsia="Times New Roman" w:hAnsi="Arial" w:cs="Arial"/>
          <w:i/>
        </w:rPr>
        <w:t>;</w:t>
      </w:r>
    </w:p>
    <w:p w:rsidR="00743ADA" w:rsidRDefault="008643EA"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There </w:t>
      </w:r>
      <w:r w:rsidR="00743ADA">
        <w:rPr>
          <w:rFonts w:ascii="Arial" w:eastAsia="Times New Roman" w:hAnsi="Arial" w:cs="Arial"/>
        </w:rPr>
        <w:t>were no issues relating to consistency of the application of discipline in the workplace;</w:t>
      </w:r>
    </w:p>
    <w:p w:rsidR="00743ADA" w:rsidRPr="00480977" w:rsidRDefault="008643EA" w:rsidP="00743ADA">
      <w:pPr>
        <w:numPr>
          <w:ilvl w:val="1"/>
          <w:numId w:val="1"/>
        </w:numPr>
        <w:spacing w:after="0" w:line="360" w:lineRule="auto"/>
        <w:contextualSpacing/>
        <w:jc w:val="both"/>
        <w:rPr>
          <w:rFonts w:ascii="Arial" w:eastAsia="Times New Roman" w:hAnsi="Arial" w:cs="Arial"/>
        </w:rPr>
      </w:pPr>
      <w:r w:rsidRPr="00480977">
        <w:rPr>
          <w:rFonts w:ascii="Arial" w:eastAsia="Times New Roman" w:hAnsi="Arial" w:cs="Arial"/>
        </w:rPr>
        <w:t xml:space="preserve">The </w:t>
      </w:r>
      <w:r w:rsidR="00743ADA" w:rsidRPr="00480977">
        <w:rPr>
          <w:rFonts w:ascii="Arial" w:eastAsia="Times New Roman" w:hAnsi="Arial" w:cs="Arial"/>
        </w:rPr>
        <w:t>charges against the applicant were serious;</w:t>
      </w:r>
    </w:p>
    <w:p w:rsidR="00362B77" w:rsidRDefault="00362B77"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applicant served the respondent loyally and faithfully over many years;</w:t>
      </w:r>
    </w:p>
    <w:p w:rsidR="00743ADA" w:rsidRDefault="008643EA" w:rsidP="0074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w:t>
      </w:r>
      <w:r w:rsidR="00743ADA">
        <w:rPr>
          <w:rFonts w:ascii="Arial" w:eastAsia="Times New Roman" w:hAnsi="Arial" w:cs="Arial"/>
        </w:rPr>
        <w:t>applicant had the following warnings against his name:</w:t>
      </w:r>
    </w:p>
    <w:p w:rsidR="00743ADA" w:rsidRDefault="00743ADA" w:rsidP="0074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Warning issued on 9 January 2017 for unauthorised absence from work;</w:t>
      </w:r>
    </w:p>
    <w:p w:rsidR="00743ADA" w:rsidRDefault="00743ADA" w:rsidP="0074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Written warning issued on 9 January 2017 for absence without leave;</w:t>
      </w:r>
    </w:p>
    <w:p w:rsidR="00743ADA" w:rsidRDefault="00743ADA" w:rsidP="0074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Final written warning issued on 22 December 2016 for reporting to work and not complying with the branch policy of conducting a mandatory breathalyser test upon entrance to the premises; upon conducting the breathalyser test at 08h00, results indicated an alcohol level exceeding 0.05g/l BRAC;</w:t>
      </w:r>
    </w:p>
    <w:p w:rsidR="00743ADA" w:rsidRDefault="00743ADA" w:rsidP="0074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Final written warning issued on 10 January 2017 for insubordination – on 22 December 2016 you requested leave from management from 3 January 2017 to 6 January 2017.  The leave was not granted by management because you had no leave days available to you.  However you went ahead and took leave from 3 to 6 January undermining management’s authority;</w:t>
      </w:r>
    </w:p>
    <w:p w:rsidR="00743ADA" w:rsidRDefault="00743ADA" w:rsidP="00AA3DF4">
      <w:pPr>
        <w:spacing w:after="0" w:line="360" w:lineRule="auto"/>
        <w:ind w:left="2160"/>
        <w:contextualSpacing/>
        <w:jc w:val="both"/>
        <w:rPr>
          <w:rFonts w:ascii="Arial" w:eastAsia="Times New Roman" w:hAnsi="Arial" w:cs="Arial"/>
        </w:rPr>
      </w:pPr>
    </w:p>
    <w:p w:rsidR="00B053BC" w:rsidRDefault="0047485D" w:rsidP="00743ADA">
      <w:pPr>
        <w:pStyle w:val="ListParagraph"/>
        <w:numPr>
          <w:ilvl w:val="0"/>
          <w:numId w:val="1"/>
        </w:numPr>
        <w:spacing w:after="0" w:line="360" w:lineRule="auto"/>
        <w:jc w:val="both"/>
        <w:rPr>
          <w:rFonts w:ascii="Arial" w:eastAsia="Times New Roman" w:hAnsi="Arial" w:cs="Arial"/>
        </w:rPr>
      </w:pPr>
      <w:r>
        <w:rPr>
          <w:rFonts w:ascii="Arial" w:eastAsia="Times New Roman" w:hAnsi="Arial" w:cs="Arial"/>
        </w:rPr>
        <w:t xml:space="preserve">The italicized passages in para 16 above is the evidence of Login </w:t>
      </w:r>
      <w:r w:rsidR="00CB686E">
        <w:rPr>
          <w:rFonts w:ascii="Arial" w:eastAsia="Times New Roman" w:hAnsi="Arial" w:cs="Arial"/>
        </w:rPr>
        <w:t>– the respondent’s principal witness</w:t>
      </w:r>
      <w:r>
        <w:rPr>
          <w:rFonts w:ascii="Arial" w:eastAsia="Times New Roman" w:hAnsi="Arial" w:cs="Arial"/>
        </w:rPr>
        <w:t xml:space="preserve">.  </w:t>
      </w:r>
      <w:r w:rsidR="007B475F">
        <w:rPr>
          <w:rFonts w:ascii="Arial" w:eastAsia="Times New Roman" w:hAnsi="Arial" w:cs="Arial"/>
        </w:rPr>
        <w:t>Based on that evidence the following is the context or background against which the issues of this case must be resolved:</w:t>
      </w:r>
    </w:p>
    <w:p w:rsidR="00283445" w:rsidRDefault="00B053BC" w:rsidP="00B053BC">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rPr>
        <w:t xml:space="preserve">The </w:t>
      </w:r>
      <w:r w:rsidR="000A1945" w:rsidRPr="00B053BC">
        <w:rPr>
          <w:rFonts w:ascii="Arial" w:eastAsia="Times New Roman" w:hAnsi="Arial" w:cs="Arial"/>
        </w:rPr>
        <w:t>applicant became afflicted by</w:t>
      </w:r>
      <w:r w:rsidR="0053022F">
        <w:rPr>
          <w:rFonts w:ascii="Arial" w:eastAsia="Times New Roman" w:hAnsi="Arial" w:cs="Arial"/>
        </w:rPr>
        <w:t xml:space="preserve"> illness </w:t>
      </w:r>
      <w:r w:rsidR="000A1945" w:rsidRPr="00B053BC">
        <w:rPr>
          <w:rFonts w:ascii="Arial" w:eastAsia="Times New Roman" w:hAnsi="Arial" w:cs="Arial"/>
        </w:rPr>
        <w:t>– leading to h</w:t>
      </w:r>
      <w:r w:rsidR="00D87F0E" w:rsidRPr="00B053BC">
        <w:rPr>
          <w:rFonts w:ascii="Arial" w:eastAsia="Times New Roman" w:hAnsi="Arial" w:cs="Arial"/>
        </w:rPr>
        <w:t>is frequent absence from work</w:t>
      </w:r>
      <w:r>
        <w:rPr>
          <w:rFonts w:ascii="Arial" w:eastAsia="Times New Roman" w:hAnsi="Arial" w:cs="Arial"/>
        </w:rPr>
        <w:t xml:space="preserve">.  </w:t>
      </w:r>
      <w:r w:rsidR="00D87F0E" w:rsidRPr="00B053BC">
        <w:rPr>
          <w:rFonts w:ascii="Arial" w:eastAsia="Times New Roman" w:hAnsi="Arial" w:cs="Arial"/>
        </w:rPr>
        <w:t>He exhausted all forms of leave and reached the stage where he was taking unpaid leave from time to time.</w:t>
      </w:r>
      <w:r w:rsidR="00283445">
        <w:rPr>
          <w:rFonts w:ascii="Arial" w:eastAsia="Times New Roman" w:hAnsi="Arial" w:cs="Arial"/>
        </w:rPr>
        <w:t xml:space="preserve">  He</w:t>
      </w:r>
      <w:r w:rsidR="004C4E1C">
        <w:rPr>
          <w:rFonts w:ascii="Arial" w:eastAsia="Times New Roman" w:hAnsi="Arial" w:cs="Arial"/>
        </w:rPr>
        <w:t xml:space="preserve"> performed </w:t>
      </w:r>
      <w:r w:rsidR="00D87F0E" w:rsidRPr="00B053BC">
        <w:rPr>
          <w:rFonts w:ascii="Arial" w:eastAsia="Times New Roman" w:hAnsi="Arial" w:cs="Arial"/>
        </w:rPr>
        <w:t xml:space="preserve">“key” </w:t>
      </w:r>
      <w:r w:rsidR="00DF378B">
        <w:rPr>
          <w:rFonts w:ascii="Arial" w:eastAsia="Times New Roman" w:hAnsi="Arial" w:cs="Arial"/>
        </w:rPr>
        <w:t xml:space="preserve">or </w:t>
      </w:r>
      <w:r w:rsidR="004C4E1C">
        <w:rPr>
          <w:rFonts w:ascii="Arial" w:eastAsia="Times New Roman" w:hAnsi="Arial" w:cs="Arial"/>
        </w:rPr>
        <w:t>“critical” functions;</w:t>
      </w:r>
    </w:p>
    <w:p w:rsidR="00D1712E" w:rsidRDefault="00774ABB" w:rsidP="00311A38">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rPr>
        <w:t>T</w:t>
      </w:r>
      <w:r w:rsidR="00CE36F9" w:rsidRPr="00B053BC">
        <w:rPr>
          <w:rFonts w:ascii="Arial" w:eastAsia="Times New Roman" w:hAnsi="Arial" w:cs="Arial"/>
        </w:rPr>
        <w:t>he applicant’s frequent absences was having an adverse impact on the respondent and its customers.</w:t>
      </w:r>
      <w:r w:rsidR="00F8026A">
        <w:rPr>
          <w:rFonts w:ascii="Arial" w:eastAsia="Times New Roman" w:hAnsi="Arial" w:cs="Arial"/>
        </w:rPr>
        <w:t xml:space="preserve">  His duties were carried by his colleagues and it is probable that they </w:t>
      </w:r>
      <w:r w:rsidR="00CE36F9" w:rsidRPr="00B053BC">
        <w:rPr>
          <w:rFonts w:ascii="Arial" w:eastAsia="Times New Roman" w:hAnsi="Arial" w:cs="Arial"/>
        </w:rPr>
        <w:t>would not have been pleased to have to</w:t>
      </w:r>
      <w:r w:rsidR="00F8026A">
        <w:rPr>
          <w:rFonts w:ascii="Arial" w:eastAsia="Times New Roman" w:hAnsi="Arial" w:cs="Arial"/>
        </w:rPr>
        <w:t xml:space="preserve"> do so.  </w:t>
      </w:r>
      <w:r w:rsidR="004A1383" w:rsidRPr="00311A38">
        <w:rPr>
          <w:rFonts w:ascii="Arial" w:eastAsia="Times New Roman" w:hAnsi="Arial" w:cs="Arial"/>
        </w:rPr>
        <w:t>Having regard to the evidence of Login one gets the distinct impression that the respondent had reached the end of its tether with the applicant.</w:t>
      </w:r>
      <w:r w:rsidR="00C14BA4" w:rsidRPr="00311A38">
        <w:rPr>
          <w:rFonts w:ascii="Arial" w:eastAsia="Times New Roman" w:hAnsi="Arial" w:cs="Arial"/>
        </w:rPr>
        <w:t xml:space="preserve">  It had</w:t>
      </w:r>
      <w:r w:rsidR="007F0756">
        <w:rPr>
          <w:rFonts w:ascii="Arial" w:eastAsia="Times New Roman" w:hAnsi="Arial" w:cs="Arial"/>
        </w:rPr>
        <w:t xml:space="preserve">, due to the applicant’s absence, </w:t>
      </w:r>
      <w:r w:rsidR="00C14BA4" w:rsidRPr="00311A38">
        <w:rPr>
          <w:rFonts w:ascii="Arial" w:eastAsia="Times New Roman" w:hAnsi="Arial" w:cs="Arial"/>
        </w:rPr>
        <w:t>endured</w:t>
      </w:r>
      <w:r w:rsidR="00505116">
        <w:rPr>
          <w:rFonts w:ascii="Arial" w:eastAsia="Times New Roman" w:hAnsi="Arial" w:cs="Arial"/>
        </w:rPr>
        <w:t xml:space="preserve"> many</w:t>
      </w:r>
      <w:r w:rsidR="00C14BA4" w:rsidRPr="00311A38">
        <w:rPr>
          <w:rFonts w:ascii="Arial" w:eastAsia="Times New Roman" w:hAnsi="Arial" w:cs="Arial"/>
        </w:rPr>
        <w:t xml:space="preserve"> months</w:t>
      </w:r>
      <w:r w:rsidR="00505116">
        <w:rPr>
          <w:rFonts w:ascii="Arial" w:eastAsia="Times New Roman" w:hAnsi="Arial" w:cs="Arial"/>
        </w:rPr>
        <w:t xml:space="preserve"> </w:t>
      </w:r>
      <w:r w:rsidR="00C14BA4" w:rsidRPr="00311A38">
        <w:rPr>
          <w:rFonts w:ascii="Arial" w:eastAsia="Times New Roman" w:hAnsi="Arial" w:cs="Arial"/>
        </w:rPr>
        <w:t>of hardship and inconvenience to itself and its customers</w:t>
      </w:r>
      <w:r w:rsidR="00BA1E59">
        <w:rPr>
          <w:rFonts w:ascii="Arial" w:eastAsia="Times New Roman" w:hAnsi="Arial" w:cs="Arial"/>
        </w:rPr>
        <w:t>;</w:t>
      </w:r>
    </w:p>
    <w:p w:rsidR="008C1E21" w:rsidRDefault="008C1E21" w:rsidP="00311A38">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rPr>
        <w:t>The respondent was aware that the applicant was having difficulty in fulfilling his duty to attend in the workplace, hence</w:t>
      </w:r>
      <w:r w:rsidR="00056289">
        <w:rPr>
          <w:rFonts w:ascii="Arial" w:eastAsia="Times New Roman" w:hAnsi="Arial" w:cs="Arial"/>
        </w:rPr>
        <w:t xml:space="preserve"> its assistance to the applicant to make the application for </w:t>
      </w:r>
      <w:r w:rsidR="004B5D53">
        <w:rPr>
          <w:rFonts w:ascii="Arial" w:eastAsia="Times New Roman" w:hAnsi="Arial" w:cs="Arial"/>
        </w:rPr>
        <w:t>disability benefits</w:t>
      </w:r>
      <w:r w:rsidR="00056289">
        <w:rPr>
          <w:rFonts w:ascii="Arial" w:eastAsia="Times New Roman" w:hAnsi="Arial" w:cs="Arial"/>
        </w:rPr>
        <w:t>;</w:t>
      </w:r>
    </w:p>
    <w:p w:rsidR="004A1383" w:rsidRDefault="00576521" w:rsidP="00576521">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rPr>
        <w:t>By failing to conduct an incapacity inquiry, the respondent prolonged the many months of annoyance, inconvenience and disruption to its work and customers.  Had it done so, it would have had the benefit of ascertain</w:t>
      </w:r>
      <w:r w:rsidR="001C6B2F">
        <w:rPr>
          <w:rFonts w:ascii="Arial" w:eastAsia="Times New Roman" w:hAnsi="Arial" w:cs="Arial"/>
        </w:rPr>
        <w:t>ing</w:t>
      </w:r>
      <w:r>
        <w:rPr>
          <w:rFonts w:ascii="Arial" w:eastAsia="Times New Roman" w:hAnsi="Arial" w:cs="Arial"/>
        </w:rPr>
        <w:t xml:space="preserve"> the following:</w:t>
      </w:r>
    </w:p>
    <w:p w:rsidR="004A1383" w:rsidRDefault="00E05F71" w:rsidP="00233D94">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The nature, duration and effects of the</w:t>
      </w:r>
      <w:r w:rsidR="00782253">
        <w:rPr>
          <w:rFonts w:ascii="Arial" w:eastAsia="Times New Roman" w:hAnsi="Arial" w:cs="Arial"/>
        </w:rPr>
        <w:t xml:space="preserve"> applicant’s </w:t>
      </w:r>
      <w:r w:rsidR="00A43184">
        <w:rPr>
          <w:rFonts w:ascii="Arial" w:eastAsia="Times New Roman" w:hAnsi="Arial" w:cs="Arial"/>
        </w:rPr>
        <w:t>illness;</w:t>
      </w:r>
    </w:p>
    <w:p w:rsidR="00E05F71" w:rsidRDefault="00E05F71" w:rsidP="00233D94">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Whether the effects of the illness</w:t>
      </w:r>
      <w:r w:rsidR="005F1D0C">
        <w:rPr>
          <w:rFonts w:ascii="Arial" w:eastAsia="Times New Roman" w:hAnsi="Arial" w:cs="Arial"/>
        </w:rPr>
        <w:t xml:space="preserve"> </w:t>
      </w:r>
      <w:r>
        <w:rPr>
          <w:rFonts w:ascii="Arial" w:eastAsia="Times New Roman" w:hAnsi="Arial" w:cs="Arial"/>
        </w:rPr>
        <w:t>were temporary or permanent;</w:t>
      </w:r>
    </w:p>
    <w:p w:rsidR="00E05F71" w:rsidRDefault="00E05F71" w:rsidP="00233D94">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lastRenderedPageBreak/>
        <w:t>The extent to which the applicant’s condition limit</w:t>
      </w:r>
      <w:r w:rsidR="009C6C81">
        <w:rPr>
          <w:rFonts w:ascii="Arial" w:eastAsia="Times New Roman" w:hAnsi="Arial" w:cs="Arial"/>
        </w:rPr>
        <w:t xml:space="preserve">ed the applicant’s </w:t>
      </w:r>
      <w:r>
        <w:rPr>
          <w:rFonts w:ascii="Arial" w:eastAsia="Times New Roman" w:hAnsi="Arial" w:cs="Arial"/>
        </w:rPr>
        <w:t>ability to perform his normal functions and duties;</w:t>
      </w:r>
    </w:p>
    <w:p w:rsidR="005C0E41" w:rsidRPr="005C0E41" w:rsidRDefault="00E02C36" w:rsidP="005C0E41">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 xml:space="preserve">In consultation with the applicant determine whether any </w:t>
      </w:r>
      <w:r w:rsidR="005C0E41">
        <w:rPr>
          <w:rFonts w:ascii="Arial" w:eastAsia="Times New Roman" w:hAnsi="Arial" w:cs="Arial"/>
        </w:rPr>
        <w:t>accommodation was necessary</w:t>
      </w:r>
      <w:r>
        <w:rPr>
          <w:rFonts w:ascii="Arial" w:eastAsia="Times New Roman" w:hAnsi="Arial" w:cs="Arial"/>
        </w:rPr>
        <w:t>;</w:t>
      </w:r>
    </w:p>
    <w:p w:rsidR="00E05F71" w:rsidRDefault="00E05F71" w:rsidP="00233D94">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Whether the applicant’s presence in the workplace posed any safety</w:t>
      </w:r>
      <w:r w:rsidR="00230CAB">
        <w:rPr>
          <w:rFonts w:ascii="Arial" w:eastAsia="Times New Roman" w:hAnsi="Arial" w:cs="Arial"/>
        </w:rPr>
        <w:t xml:space="preserve"> issues to himself and others;</w:t>
      </w:r>
    </w:p>
    <w:p w:rsidR="00E05F71" w:rsidRDefault="00E05F71" w:rsidP="00233D94">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Whether the applicant, if he ever recovers, will be in a position to assume or full or partial fitness to perform his normal duties and functions;</w:t>
      </w:r>
    </w:p>
    <w:p w:rsidR="005C0E41" w:rsidRDefault="005C0E41" w:rsidP="005C0E41">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Measures short of dismissal having regard to the nature of the job, the period of anticipated absence, the seriousness of the illness and prognosis for recovery.  Alternatives in this regard</w:t>
      </w:r>
      <w:r w:rsidR="00CA60B2">
        <w:rPr>
          <w:rFonts w:ascii="Arial" w:eastAsia="Times New Roman" w:hAnsi="Arial" w:cs="Arial"/>
        </w:rPr>
        <w:t xml:space="preserve"> may have entailed </w:t>
      </w:r>
      <w:r w:rsidR="00220CC4">
        <w:rPr>
          <w:rFonts w:ascii="Arial" w:eastAsia="Times New Roman" w:hAnsi="Arial" w:cs="Arial"/>
        </w:rPr>
        <w:t>moving the applicant to another</w:t>
      </w:r>
      <w:r w:rsidR="00FA1AC9">
        <w:rPr>
          <w:rFonts w:ascii="Arial" w:eastAsia="Times New Roman" w:hAnsi="Arial" w:cs="Arial"/>
        </w:rPr>
        <w:t xml:space="preserve"> – less critical – p</w:t>
      </w:r>
      <w:r w:rsidR="00220CC4">
        <w:rPr>
          <w:rFonts w:ascii="Arial" w:eastAsia="Times New Roman" w:hAnsi="Arial" w:cs="Arial"/>
        </w:rPr>
        <w:t>ost</w:t>
      </w:r>
      <w:r w:rsidR="00FA1AC9">
        <w:rPr>
          <w:rFonts w:ascii="Arial" w:eastAsia="Times New Roman" w:hAnsi="Arial" w:cs="Arial"/>
        </w:rPr>
        <w:t xml:space="preserve"> </w:t>
      </w:r>
      <w:r>
        <w:rPr>
          <w:rFonts w:ascii="Arial" w:eastAsia="Times New Roman" w:hAnsi="Arial" w:cs="Arial"/>
        </w:rPr>
        <w:t>including demotion (with the applicant’s agreement</w:t>
      </w:r>
      <w:r w:rsidR="00932352">
        <w:rPr>
          <w:rFonts w:ascii="Arial" w:eastAsia="Times New Roman" w:hAnsi="Arial" w:cs="Arial"/>
        </w:rPr>
        <w:t xml:space="preserve"> of course</w:t>
      </w:r>
      <w:r>
        <w:rPr>
          <w:rFonts w:ascii="Arial" w:eastAsia="Times New Roman" w:hAnsi="Arial" w:cs="Arial"/>
        </w:rPr>
        <w:t>);</w:t>
      </w:r>
    </w:p>
    <w:p w:rsidR="00204D0D" w:rsidRPr="005C0E41" w:rsidRDefault="00204D0D" w:rsidP="005C0E41">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Having regard to the prognosis, whether the applicant should be dismissed because he was unable to fulf</w:t>
      </w:r>
      <w:r w:rsidR="00EE0D32">
        <w:rPr>
          <w:rFonts w:ascii="Arial" w:eastAsia="Times New Roman" w:hAnsi="Arial" w:cs="Arial"/>
        </w:rPr>
        <w:t>il his duties to the respondent.</w:t>
      </w:r>
    </w:p>
    <w:p w:rsidR="00F76122" w:rsidRPr="00B053BC" w:rsidRDefault="00F76122" w:rsidP="00C46738">
      <w:pPr>
        <w:pStyle w:val="ListParagraph"/>
        <w:spacing w:after="0" w:line="360" w:lineRule="auto"/>
        <w:ind w:left="1440"/>
        <w:jc w:val="both"/>
        <w:rPr>
          <w:rFonts w:ascii="Arial" w:eastAsia="Times New Roman" w:hAnsi="Arial" w:cs="Arial"/>
        </w:rPr>
      </w:pPr>
    </w:p>
    <w:p w:rsidR="00C055D0" w:rsidRPr="00743ADA" w:rsidRDefault="00C055D0" w:rsidP="00C055D0">
      <w:pPr>
        <w:pStyle w:val="ListParagraph"/>
        <w:numPr>
          <w:ilvl w:val="0"/>
          <w:numId w:val="1"/>
        </w:numPr>
        <w:spacing w:after="0" w:line="360" w:lineRule="auto"/>
        <w:jc w:val="both"/>
        <w:rPr>
          <w:rFonts w:ascii="Arial" w:eastAsia="Times New Roman" w:hAnsi="Arial" w:cs="Arial"/>
        </w:rPr>
      </w:pPr>
      <w:r>
        <w:rPr>
          <w:rFonts w:ascii="Arial" w:eastAsia="Times New Roman" w:hAnsi="Arial" w:cs="Arial"/>
        </w:rPr>
        <w:t>I find on the probabilities on the disputed issues as follows:</w:t>
      </w:r>
    </w:p>
    <w:p w:rsidR="00743ADA" w:rsidRPr="00D956C8" w:rsidRDefault="00743ADA" w:rsidP="00D956C8">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 xml:space="preserve">As </w:t>
      </w:r>
      <w:r w:rsidR="003F59F7" w:rsidRPr="00743ADA">
        <w:rPr>
          <w:rFonts w:ascii="Arial" w:eastAsia="Times New Roman" w:hAnsi="Arial" w:cs="Arial"/>
          <w:u w:val="single"/>
        </w:rPr>
        <w:t>regards the applicant’s defe</w:t>
      </w:r>
      <w:r w:rsidR="004F3561" w:rsidRPr="00743ADA">
        <w:rPr>
          <w:rFonts w:ascii="Arial" w:eastAsia="Times New Roman" w:hAnsi="Arial" w:cs="Arial"/>
          <w:u w:val="single"/>
        </w:rPr>
        <w:t xml:space="preserve">nce to charge 2, whether he informed the driver – </w:t>
      </w:r>
      <w:r w:rsidR="0024431C">
        <w:rPr>
          <w:rFonts w:ascii="Arial" w:eastAsia="Times New Roman" w:hAnsi="Arial" w:cs="Arial"/>
          <w:u w:val="single"/>
        </w:rPr>
        <w:t>………….</w:t>
      </w:r>
      <w:r w:rsidR="004F3561" w:rsidRPr="00743ADA">
        <w:rPr>
          <w:rFonts w:ascii="Arial" w:eastAsia="Times New Roman" w:hAnsi="Arial" w:cs="Arial"/>
          <w:u w:val="single"/>
        </w:rPr>
        <w:t xml:space="preserve"> – before 5h30 on 20 March 2017</w:t>
      </w:r>
      <w:r w:rsidR="000D74A1" w:rsidRPr="00743ADA">
        <w:rPr>
          <w:rFonts w:ascii="Arial" w:eastAsia="Times New Roman" w:hAnsi="Arial" w:cs="Arial"/>
          <w:u w:val="single"/>
        </w:rPr>
        <w:t xml:space="preserve"> of his inte</w:t>
      </w:r>
      <w:r w:rsidRPr="00743ADA">
        <w:rPr>
          <w:rFonts w:ascii="Arial" w:eastAsia="Times New Roman" w:hAnsi="Arial" w:cs="Arial"/>
          <w:u w:val="single"/>
        </w:rPr>
        <w:t>nded absence from the workplace</w:t>
      </w:r>
      <w:r>
        <w:rPr>
          <w:rFonts w:ascii="Arial" w:eastAsia="Times New Roman" w:hAnsi="Arial" w:cs="Arial"/>
        </w:rPr>
        <w:t>:</w:t>
      </w:r>
      <w:r w:rsidR="00D956C8">
        <w:rPr>
          <w:rFonts w:ascii="Arial" w:eastAsia="Times New Roman" w:hAnsi="Arial" w:cs="Arial"/>
        </w:rPr>
        <w:t xml:space="preserve"> It is not necessary to make a finding whether Jay was informed or not because it was undisputed that it is the duty of an employee to inform his or her manager.  The applicant, on his own version, failed to inform Login.</w:t>
      </w:r>
      <w:r w:rsidR="006265E6">
        <w:rPr>
          <w:rFonts w:ascii="Arial" w:eastAsia="Times New Roman" w:hAnsi="Arial" w:cs="Arial"/>
        </w:rPr>
        <w:t xml:space="preserve">  I reject the applicant’s defence that he was about to take medication at 5.30am on 20 March 2017 because that defence was not put to Login in cross-examination.</w:t>
      </w:r>
      <w:r w:rsidR="00572C6D">
        <w:rPr>
          <w:rFonts w:ascii="Arial" w:eastAsia="Times New Roman" w:hAnsi="Arial" w:cs="Arial"/>
        </w:rPr>
        <w:t xml:space="preserve">  Subject to what is stated below</w:t>
      </w:r>
      <w:r w:rsidR="006B3411">
        <w:rPr>
          <w:rFonts w:ascii="Arial" w:eastAsia="Times New Roman" w:hAnsi="Arial" w:cs="Arial"/>
        </w:rPr>
        <w:t xml:space="preserve"> in para </w:t>
      </w:r>
      <w:r w:rsidR="00A648A9">
        <w:rPr>
          <w:rFonts w:ascii="Arial" w:eastAsia="Times New Roman" w:hAnsi="Arial" w:cs="Arial"/>
        </w:rPr>
        <w:t>18</w:t>
      </w:r>
      <w:r w:rsidR="00C45A84">
        <w:rPr>
          <w:rFonts w:ascii="Arial" w:eastAsia="Times New Roman" w:hAnsi="Arial" w:cs="Arial"/>
        </w:rPr>
        <w:t>d</w:t>
      </w:r>
      <w:r w:rsidR="00D072B9">
        <w:rPr>
          <w:rFonts w:ascii="Arial" w:eastAsia="Times New Roman" w:hAnsi="Arial" w:cs="Arial"/>
        </w:rPr>
        <w:t xml:space="preserve"> (as regards the alleged breach of contract)</w:t>
      </w:r>
      <w:r w:rsidR="006B3411">
        <w:rPr>
          <w:rFonts w:ascii="Arial" w:eastAsia="Times New Roman" w:hAnsi="Arial" w:cs="Arial"/>
        </w:rPr>
        <w:t xml:space="preserve">, </w:t>
      </w:r>
      <w:r w:rsidR="00572C6D">
        <w:rPr>
          <w:rFonts w:ascii="Arial" w:eastAsia="Times New Roman" w:hAnsi="Arial" w:cs="Arial"/>
        </w:rPr>
        <w:t xml:space="preserve">I find </w:t>
      </w:r>
      <w:r w:rsidR="006B3411">
        <w:rPr>
          <w:rFonts w:ascii="Arial" w:eastAsia="Times New Roman" w:hAnsi="Arial" w:cs="Arial"/>
        </w:rPr>
        <w:t>that the applicant was correctly found guilty of the offence of failing to notify the respondent of his absence from work.</w:t>
      </w:r>
    </w:p>
    <w:p w:rsidR="002C7E70" w:rsidRPr="002C7E70" w:rsidRDefault="002C7E70" w:rsidP="002C7E70">
      <w:pPr>
        <w:spacing w:after="0" w:line="360" w:lineRule="auto"/>
        <w:ind w:left="1440"/>
        <w:contextualSpacing/>
        <w:jc w:val="both"/>
        <w:rPr>
          <w:rFonts w:ascii="Arial" w:eastAsia="Times New Roman" w:hAnsi="Arial" w:cs="Arial"/>
        </w:rPr>
      </w:pPr>
    </w:p>
    <w:p w:rsidR="00743ADA" w:rsidRDefault="00743ADA" w:rsidP="00695B07">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 xml:space="preserve">If </w:t>
      </w:r>
      <w:r w:rsidR="0024431C">
        <w:rPr>
          <w:rFonts w:ascii="Arial" w:eastAsia="Times New Roman" w:hAnsi="Arial" w:cs="Arial"/>
          <w:u w:val="single"/>
        </w:rPr>
        <w:t>……………….</w:t>
      </w:r>
      <w:r w:rsidRPr="00743ADA">
        <w:rPr>
          <w:rFonts w:ascii="Arial" w:eastAsia="Times New Roman" w:hAnsi="Arial" w:cs="Arial"/>
          <w:u w:val="single"/>
        </w:rPr>
        <w:t xml:space="preserve"> was informed, whether</w:t>
      </w:r>
      <w:r w:rsidR="00980330">
        <w:rPr>
          <w:rFonts w:ascii="Arial" w:eastAsia="Times New Roman" w:hAnsi="Arial" w:cs="Arial"/>
          <w:u w:val="single"/>
        </w:rPr>
        <w:t xml:space="preserve"> he </w:t>
      </w:r>
      <w:r w:rsidR="004F3561" w:rsidRPr="00743ADA">
        <w:rPr>
          <w:rFonts w:ascii="Arial" w:eastAsia="Times New Roman" w:hAnsi="Arial" w:cs="Arial"/>
          <w:u w:val="single"/>
        </w:rPr>
        <w:t>informed the applicant’s branch manager Rob</w:t>
      </w:r>
      <w:r w:rsidR="00A32187">
        <w:rPr>
          <w:rFonts w:ascii="Arial" w:eastAsia="Times New Roman" w:hAnsi="Arial" w:cs="Arial"/>
          <w:u w:val="single"/>
        </w:rPr>
        <w:t xml:space="preserve">ert </w:t>
      </w:r>
      <w:r w:rsidR="004F3561" w:rsidRPr="00743ADA">
        <w:rPr>
          <w:rFonts w:ascii="Arial" w:eastAsia="Times New Roman" w:hAnsi="Arial" w:cs="Arial"/>
          <w:u w:val="single"/>
        </w:rPr>
        <w:t>Lo</w:t>
      </w:r>
      <w:r w:rsidR="00380743" w:rsidRPr="00743ADA">
        <w:rPr>
          <w:rFonts w:ascii="Arial" w:eastAsia="Times New Roman" w:hAnsi="Arial" w:cs="Arial"/>
          <w:u w:val="single"/>
        </w:rPr>
        <w:t xml:space="preserve">gin </w:t>
      </w:r>
      <w:r w:rsidR="004F3561" w:rsidRPr="00743ADA">
        <w:rPr>
          <w:rFonts w:ascii="Arial" w:eastAsia="Times New Roman" w:hAnsi="Arial" w:cs="Arial"/>
          <w:u w:val="single"/>
        </w:rPr>
        <w:t>of the applicant’</w:t>
      </w:r>
      <w:r w:rsidR="000D74A1" w:rsidRPr="00743ADA">
        <w:rPr>
          <w:rFonts w:ascii="Arial" w:eastAsia="Times New Roman" w:hAnsi="Arial" w:cs="Arial"/>
          <w:u w:val="single"/>
        </w:rPr>
        <w:t>s intended absence from the workplace</w:t>
      </w:r>
      <w:r>
        <w:rPr>
          <w:rFonts w:ascii="Arial" w:eastAsia="Times New Roman" w:hAnsi="Arial" w:cs="Arial"/>
        </w:rPr>
        <w:t>:</w:t>
      </w:r>
      <w:r w:rsidR="00695B07">
        <w:rPr>
          <w:rFonts w:ascii="Arial" w:eastAsia="Times New Roman" w:hAnsi="Arial" w:cs="Arial"/>
        </w:rPr>
        <w:t xml:space="preserve"> Having regard to the finding made in the previous paragraph, it is not necessary to make a finding on this issue.</w:t>
      </w:r>
    </w:p>
    <w:p w:rsidR="00FE5D65" w:rsidRDefault="00FE5D65" w:rsidP="00FE5D65">
      <w:pPr>
        <w:pStyle w:val="ListParagraph"/>
        <w:rPr>
          <w:rFonts w:ascii="Arial" w:eastAsia="Times New Roman" w:hAnsi="Arial" w:cs="Arial"/>
        </w:rPr>
      </w:pPr>
    </w:p>
    <w:p w:rsidR="000E12C1" w:rsidRDefault="00575ACB" w:rsidP="000E12C1">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 xml:space="preserve">Whether </w:t>
      </w:r>
      <w:r w:rsidR="00841A89">
        <w:rPr>
          <w:rFonts w:ascii="Arial" w:eastAsia="Times New Roman" w:hAnsi="Arial" w:cs="Arial"/>
          <w:u w:val="single"/>
        </w:rPr>
        <w:t>the applicant is guilty of charge 3</w:t>
      </w:r>
      <w:r w:rsidR="000C5B2A">
        <w:rPr>
          <w:rFonts w:ascii="Arial" w:eastAsia="Times New Roman" w:hAnsi="Arial" w:cs="Arial"/>
        </w:rPr>
        <w:t>:</w:t>
      </w:r>
      <w:r w:rsidR="00AD61AE">
        <w:rPr>
          <w:rFonts w:ascii="Arial" w:eastAsia="Times New Roman" w:hAnsi="Arial" w:cs="Arial"/>
        </w:rPr>
        <w:t xml:space="preserve"> Charge 3 reads as follows: “</w:t>
      </w:r>
      <w:r w:rsidR="00AD61AE" w:rsidRPr="00B32316">
        <w:rPr>
          <w:rFonts w:ascii="Arial" w:eastAsia="Times New Roman" w:hAnsi="Arial" w:cs="Arial"/>
          <w:i/>
        </w:rPr>
        <w:t xml:space="preserve">Insubordination – you were reminded on 3 January 2017 that absence from work </w:t>
      </w:r>
      <w:r w:rsidR="00AD61AE" w:rsidRPr="00B32316">
        <w:rPr>
          <w:rFonts w:ascii="Arial" w:eastAsia="Times New Roman" w:hAnsi="Arial" w:cs="Arial"/>
          <w:i/>
        </w:rPr>
        <w:lastRenderedPageBreak/>
        <w:t>without notifying management is a serious disciplinary offence and that it constitutes gross misconduct and breach of contract.  However you continue not to adhere to this rule intentionally</w:t>
      </w:r>
      <w:r w:rsidR="00AD61AE">
        <w:rPr>
          <w:rFonts w:ascii="Arial" w:eastAsia="Times New Roman" w:hAnsi="Arial" w:cs="Arial"/>
        </w:rPr>
        <w:t>.”</w:t>
      </w:r>
      <w:r w:rsidR="00874366">
        <w:rPr>
          <w:rFonts w:ascii="Arial" w:eastAsia="Times New Roman" w:hAnsi="Arial" w:cs="Arial"/>
        </w:rPr>
        <w:t xml:space="preserve">  The respondent submitted in closing that the reminder given to the applicant on 3 January 2017 constituted an instruction or order with which he had failed or refused to comply.  I respectfully disagree.  </w:t>
      </w:r>
      <w:r w:rsidR="006360E1">
        <w:rPr>
          <w:rFonts w:ascii="Arial" w:eastAsia="Times New Roman" w:hAnsi="Arial" w:cs="Arial"/>
        </w:rPr>
        <w:t>I find that the applicant ought to have been</w:t>
      </w:r>
      <w:r w:rsidR="003B0DE4">
        <w:rPr>
          <w:rFonts w:ascii="Arial" w:eastAsia="Times New Roman" w:hAnsi="Arial" w:cs="Arial"/>
        </w:rPr>
        <w:t xml:space="preserve"> found </w:t>
      </w:r>
      <w:r w:rsidR="006360E1">
        <w:rPr>
          <w:rFonts w:ascii="Arial" w:eastAsia="Times New Roman" w:hAnsi="Arial" w:cs="Arial"/>
        </w:rPr>
        <w:t>not guilty of</w:t>
      </w:r>
      <w:r w:rsidR="00BA46BB">
        <w:rPr>
          <w:rFonts w:ascii="Arial" w:eastAsia="Times New Roman" w:hAnsi="Arial" w:cs="Arial"/>
        </w:rPr>
        <w:t xml:space="preserve"> insubordination </w:t>
      </w:r>
      <w:r w:rsidR="008148FB">
        <w:rPr>
          <w:rFonts w:ascii="Arial" w:eastAsia="Times New Roman" w:hAnsi="Arial" w:cs="Arial"/>
        </w:rPr>
        <w:t xml:space="preserve">because there was no evidence that the applicant </w:t>
      </w:r>
      <w:r w:rsidR="006360E1">
        <w:rPr>
          <w:rFonts w:ascii="Arial" w:eastAsia="Times New Roman" w:hAnsi="Arial" w:cs="Arial"/>
        </w:rPr>
        <w:t xml:space="preserve">was given an instruction or order </w:t>
      </w:r>
      <w:r w:rsidR="008148FB">
        <w:rPr>
          <w:rFonts w:ascii="Arial" w:eastAsia="Times New Roman" w:hAnsi="Arial" w:cs="Arial"/>
        </w:rPr>
        <w:t xml:space="preserve">and </w:t>
      </w:r>
      <w:r w:rsidR="006360E1">
        <w:rPr>
          <w:rFonts w:ascii="Arial" w:eastAsia="Times New Roman" w:hAnsi="Arial" w:cs="Arial"/>
        </w:rPr>
        <w:t>that</w:t>
      </w:r>
      <w:r w:rsidR="007237D8">
        <w:rPr>
          <w:rFonts w:ascii="Arial" w:eastAsia="Times New Roman" w:hAnsi="Arial" w:cs="Arial"/>
        </w:rPr>
        <w:t xml:space="preserve"> he failed or refused to comply: a reminder</w:t>
      </w:r>
      <w:r w:rsidR="00E70AF5">
        <w:rPr>
          <w:rFonts w:ascii="Arial" w:eastAsia="Times New Roman" w:hAnsi="Arial" w:cs="Arial"/>
        </w:rPr>
        <w:t xml:space="preserve"> or request </w:t>
      </w:r>
      <w:r w:rsidR="007237D8">
        <w:rPr>
          <w:rFonts w:ascii="Arial" w:eastAsia="Times New Roman" w:hAnsi="Arial" w:cs="Arial"/>
        </w:rPr>
        <w:t xml:space="preserve">by an employer to an employee to comply with the rules does not constitute an instruction or order.  </w:t>
      </w:r>
      <w:r w:rsidR="008E1284">
        <w:rPr>
          <w:rFonts w:ascii="Arial" w:eastAsia="Times New Roman" w:hAnsi="Arial" w:cs="Arial"/>
        </w:rPr>
        <w:t>I</w:t>
      </w:r>
      <w:r w:rsidR="003003F0">
        <w:rPr>
          <w:rFonts w:ascii="Arial" w:eastAsia="Times New Roman" w:hAnsi="Arial" w:cs="Arial"/>
        </w:rPr>
        <w:t xml:space="preserve">nsubordination is not committed where an employee engages in conduct that he has been reminded previously not to commit.  </w:t>
      </w:r>
      <w:r w:rsidR="005321DB">
        <w:rPr>
          <w:rFonts w:ascii="Arial" w:eastAsia="Times New Roman" w:hAnsi="Arial" w:cs="Arial"/>
        </w:rPr>
        <w:t xml:space="preserve">A fair course of action that ought to be followed in such circumstances is for an employer to charge the employee with the specific </w:t>
      </w:r>
      <w:r w:rsidR="000E12C1">
        <w:rPr>
          <w:rFonts w:ascii="Arial" w:eastAsia="Times New Roman" w:hAnsi="Arial" w:cs="Arial"/>
        </w:rPr>
        <w:t>offence</w:t>
      </w:r>
      <w:r w:rsidR="00DF14F8">
        <w:rPr>
          <w:rFonts w:ascii="Arial" w:eastAsia="Times New Roman" w:hAnsi="Arial" w:cs="Arial"/>
        </w:rPr>
        <w:t xml:space="preserve"> – but not </w:t>
      </w:r>
      <w:r w:rsidR="000E12C1">
        <w:rPr>
          <w:rFonts w:ascii="Arial" w:eastAsia="Times New Roman" w:hAnsi="Arial" w:cs="Arial"/>
        </w:rPr>
        <w:t>insubordination.  The evidence shows that the applicant was indeed charged with the specific offence – being charge 2.</w:t>
      </w:r>
      <w:r w:rsidR="007F16A9">
        <w:rPr>
          <w:rFonts w:ascii="Arial" w:eastAsia="Times New Roman" w:hAnsi="Arial" w:cs="Arial"/>
        </w:rPr>
        <w:t xml:space="preserve">  In the circumstances I find that the applicant was wrongly found guilty of charge 3.</w:t>
      </w:r>
    </w:p>
    <w:p w:rsidR="00EF6D41" w:rsidRDefault="00EF6D41" w:rsidP="00EF6D41">
      <w:pPr>
        <w:spacing w:after="0" w:line="360" w:lineRule="auto"/>
        <w:ind w:left="1440"/>
        <w:contextualSpacing/>
        <w:jc w:val="both"/>
        <w:rPr>
          <w:rFonts w:ascii="Arial" w:eastAsia="Times New Roman" w:hAnsi="Arial" w:cs="Arial"/>
        </w:rPr>
      </w:pPr>
    </w:p>
    <w:p w:rsidR="00EF6D41" w:rsidRPr="00695B07" w:rsidRDefault="00621AA0" w:rsidP="000E12C1">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 applicant was guilty of breach of contract</w:t>
      </w:r>
      <w:r>
        <w:rPr>
          <w:rFonts w:ascii="Arial" w:eastAsia="Times New Roman" w:hAnsi="Arial" w:cs="Arial"/>
        </w:rPr>
        <w:t xml:space="preserve">: </w:t>
      </w:r>
      <w:r w:rsidR="005714A5">
        <w:rPr>
          <w:rFonts w:ascii="Arial" w:eastAsia="Times New Roman" w:hAnsi="Arial" w:cs="Arial"/>
        </w:rPr>
        <w:t>The DC requires that breaches</w:t>
      </w:r>
      <w:r w:rsidR="001C27D6">
        <w:rPr>
          <w:rFonts w:ascii="Arial" w:eastAsia="Times New Roman" w:hAnsi="Arial" w:cs="Arial"/>
        </w:rPr>
        <w:t xml:space="preserve"> of contract must be material.  There was evidence that the applicant breached the contract.  But there was no evidence or argument that it was material.  In the circumstances the applicant ought not to have been found guilty of breach of contract.</w:t>
      </w:r>
    </w:p>
    <w:p w:rsidR="00FE5D65" w:rsidRPr="00695B07" w:rsidRDefault="00FE5D65" w:rsidP="002B630E">
      <w:pPr>
        <w:spacing w:after="0" w:line="360" w:lineRule="auto"/>
        <w:contextualSpacing/>
        <w:jc w:val="both"/>
        <w:rPr>
          <w:rFonts w:ascii="Arial" w:eastAsia="Times New Roman" w:hAnsi="Arial" w:cs="Arial"/>
        </w:rPr>
      </w:pPr>
    </w:p>
    <w:p w:rsidR="00743ADA" w:rsidRPr="004F0499" w:rsidRDefault="00743ADA" w:rsidP="004F0499">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W</w:t>
      </w:r>
      <w:r w:rsidR="006855ED" w:rsidRPr="00743ADA">
        <w:rPr>
          <w:rFonts w:ascii="Arial" w:eastAsia="Times New Roman" w:hAnsi="Arial" w:cs="Arial"/>
          <w:u w:val="single"/>
        </w:rPr>
        <w:t>hether the respondent suffered any loss, damage, harm or prejudice as a result of the applicant’s absence on 20 March 2017.  In this regard the respondent submitted that it had suffered disruptio</w:t>
      </w:r>
      <w:r w:rsidRPr="00743ADA">
        <w:rPr>
          <w:rFonts w:ascii="Arial" w:eastAsia="Times New Roman" w:hAnsi="Arial" w:cs="Arial"/>
          <w:u w:val="single"/>
        </w:rPr>
        <w:t>n to its operations on that day</w:t>
      </w:r>
      <w:r>
        <w:rPr>
          <w:rFonts w:ascii="Arial" w:eastAsia="Times New Roman" w:hAnsi="Arial" w:cs="Arial"/>
        </w:rPr>
        <w:t>:</w:t>
      </w:r>
      <w:r w:rsidR="004F0499">
        <w:rPr>
          <w:rFonts w:ascii="Arial" w:eastAsia="Times New Roman" w:hAnsi="Arial" w:cs="Arial"/>
        </w:rPr>
        <w:t xml:space="preserve"> The absence of the applicant</w:t>
      </w:r>
      <w:r w:rsidR="00B93027">
        <w:rPr>
          <w:rFonts w:ascii="Arial" w:eastAsia="Times New Roman" w:hAnsi="Arial" w:cs="Arial"/>
        </w:rPr>
        <w:t>, and his failure to notify his manager thereof,</w:t>
      </w:r>
      <w:r w:rsidR="003D6FF9">
        <w:rPr>
          <w:rFonts w:ascii="Arial" w:eastAsia="Times New Roman" w:hAnsi="Arial" w:cs="Arial"/>
        </w:rPr>
        <w:t xml:space="preserve"> did cause disruption to the work of the respondent.</w:t>
      </w:r>
      <w:r w:rsidR="00E6010F">
        <w:rPr>
          <w:rFonts w:ascii="Arial" w:eastAsia="Times New Roman" w:hAnsi="Arial" w:cs="Arial"/>
        </w:rPr>
        <w:t xml:space="preserve">  Having regard to what the respondent had endured </w:t>
      </w:r>
      <w:r w:rsidR="00704C1C">
        <w:rPr>
          <w:rFonts w:ascii="Arial" w:eastAsia="Times New Roman" w:hAnsi="Arial" w:cs="Arial"/>
        </w:rPr>
        <w:t>over many months already, the disruption was not something new.</w:t>
      </w:r>
    </w:p>
    <w:p w:rsidR="002C7E70" w:rsidRPr="002C7E70" w:rsidRDefault="002C7E70" w:rsidP="002C7E70">
      <w:pPr>
        <w:spacing w:after="0" w:line="360" w:lineRule="auto"/>
        <w:ind w:left="1440"/>
        <w:contextualSpacing/>
        <w:jc w:val="both"/>
        <w:rPr>
          <w:rFonts w:ascii="Arial" w:eastAsia="Times New Roman" w:hAnsi="Arial" w:cs="Arial"/>
        </w:rPr>
      </w:pPr>
    </w:p>
    <w:p w:rsidR="00F42351" w:rsidRDefault="00743ADA" w:rsidP="004836D9">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W</w:t>
      </w:r>
      <w:r w:rsidR="00082E81" w:rsidRPr="00743ADA">
        <w:rPr>
          <w:rFonts w:ascii="Arial" w:eastAsia="Times New Roman" w:hAnsi="Arial" w:cs="Arial"/>
          <w:u w:val="single"/>
        </w:rPr>
        <w:t>hether dismissal was a fair</w:t>
      </w:r>
      <w:r w:rsidRPr="00743ADA">
        <w:rPr>
          <w:rFonts w:ascii="Arial" w:eastAsia="Times New Roman" w:hAnsi="Arial" w:cs="Arial"/>
          <w:u w:val="single"/>
        </w:rPr>
        <w:t xml:space="preserve"> or appropriate sanction</w:t>
      </w:r>
      <w:r>
        <w:rPr>
          <w:rFonts w:ascii="Arial" w:eastAsia="Times New Roman" w:hAnsi="Arial" w:cs="Arial"/>
        </w:rPr>
        <w:t>:</w:t>
      </w:r>
      <w:r w:rsidR="00F42351">
        <w:rPr>
          <w:rFonts w:ascii="Arial" w:eastAsia="Times New Roman" w:hAnsi="Arial" w:cs="Arial"/>
        </w:rPr>
        <w:t xml:space="preserve"> I find the dismissal to be unfair and inappropriate for the following reasons:</w:t>
      </w:r>
    </w:p>
    <w:p w:rsidR="004836D9" w:rsidRDefault="002B630E" w:rsidP="00F957D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finding has already been made </w:t>
      </w:r>
      <w:r w:rsidR="00F957D5">
        <w:rPr>
          <w:rFonts w:ascii="Arial" w:eastAsia="Times New Roman" w:hAnsi="Arial" w:cs="Arial"/>
        </w:rPr>
        <w:t xml:space="preserve">that the applicant was wrongly found guilty of insubordination and of breach of contract.  He was however found guilty correctly of </w:t>
      </w:r>
      <w:r w:rsidR="001520B7">
        <w:rPr>
          <w:rFonts w:ascii="Arial" w:eastAsia="Times New Roman" w:hAnsi="Arial" w:cs="Arial"/>
        </w:rPr>
        <w:t>“Failure to notify the office of his /her absence from work”</w:t>
      </w:r>
      <w:r w:rsidR="006566C6">
        <w:rPr>
          <w:rFonts w:ascii="Arial" w:eastAsia="Times New Roman" w:hAnsi="Arial" w:cs="Arial"/>
        </w:rPr>
        <w:t xml:space="preserve"> in the DC </w:t>
      </w:r>
      <w:r w:rsidR="00CB60BC">
        <w:rPr>
          <w:rFonts w:ascii="Arial" w:eastAsia="Times New Roman" w:hAnsi="Arial" w:cs="Arial"/>
        </w:rPr>
        <w:t>(on p 43 of the respondent’s bundle)</w:t>
      </w:r>
      <w:r w:rsidR="00D1175D">
        <w:rPr>
          <w:rFonts w:ascii="Arial" w:eastAsia="Times New Roman" w:hAnsi="Arial" w:cs="Arial"/>
        </w:rPr>
        <w:t xml:space="preserve">.  </w:t>
      </w:r>
      <w:r w:rsidR="00B721BB">
        <w:rPr>
          <w:rFonts w:ascii="Arial" w:eastAsia="Times New Roman" w:hAnsi="Arial" w:cs="Arial"/>
        </w:rPr>
        <w:t xml:space="preserve">With this being the first occasion </w:t>
      </w:r>
      <w:r w:rsidR="00B721BB">
        <w:rPr>
          <w:rFonts w:ascii="Arial" w:eastAsia="Times New Roman" w:hAnsi="Arial" w:cs="Arial"/>
        </w:rPr>
        <w:lastRenderedPageBreak/>
        <w:t xml:space="preserve">when the applicant was found guilty, I find that a written warning ought to have </w:t>
      </w:r>
      <w:r w:rsidR="00F42351">
        <w:rPr>
          <w:rFonts w:ascii="Arial" w:eastAsia="Times New Roman" w:hAnsi="Arial" w:cs="Arial"/>
        </w:rPr>
        <w:t>been imposed in terms of the DC;</w:t>
      </w:r>
    </w:p>
    <w:p w:rsidR="00F42351" w:rsidRPr="00914505" w:rsidRDefault="00914505" w:rsidP="00F42351">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submitted that the </w:t>
      </w:r>
      <w:r w:rsidR="00F42351" w:rsidRPr="00914505">
        <w:rPr>
          <w:rFonts w:ascii="Arial" w:eastAsia="Times New Roman" w:hAnsi="Arial" w:cs="Arial"/>
        </w:rPr>
        <w:t>applicant already had a number of warnings to his name, including a final written warning, and on that basis</w:t>
      </w:r>
      <w:r w:rsidR="000C7B4B">
        <w:rPr>
          <w:rFonts w:ascii="Arial" w:eastAsia="Times New Roman" w:hAnsi="Arial" w:cs="Arial"/>
        </w:rPr>
        <w:t xml:space="preserve"> argued that if the warnings are taken </w:t>
      </w:r>
      <w:r w:rsidR="00F42351" w:rsidRPr="00914505">
        <w:rPr>
          <w:rFonts w:ascii="Arial" w:eastAsia="Times New Roman" w:hAnsi="Arial" w:cs="Arial"/>
        </w:rPr>
        <w:t>cumulatively</w:t>
      </w:r>
      <w:r w:rsidR="000C7B4B">
        <w:rPr>
          <w:rFonts w:ascii="Arial" w:eastAsia="Times New Roman" w:hAnsi="Arial" w:cs="Arial"/>
        </w:rPr>
        <w:t>, the</w:t>
      </w:r>
      <w:r w:rsidR="00BE2F2B">
        <w:rPr>
          <w:rFonts w:ascii="Arial" w:eastAsia="Times New Roman" w:hAnsi="Arial" w:cs="Arial"/>
        </w:rPr>
        <w:t xml:space="preserve"> sanction of dismissal is fair.  </w:t>
      </w:r>
      <w:r w:rsidR="00761EC1">
        <w:rPr>
          <w:rFonts w:ascii="Arial" w:eastAsia="Times New Roman" w:hAnsi="Arial" w:cs="Arial"/>
        </w:rPr>
        <w:t xml:space="preserve">I respectfully disagree.  I find that </w:t>
      </w:r>
      <w:r w:rsidR="00F42351" w:rsidRPr="00914505">
        <w:rPr>
          <w:rFonts w:ascii="Arial" w:eastAsia="Times New Roman" w:hAnsi="Arial" w:cs="Arial"/>
        </w:rPr>
        <w:t>all the warnings, except one, deal</w:t>
      </w:r>
      <w:r w:rsidR="00FC21EF">
        <w:rPr>
          <w:rFonts w:ascii="Arial" w:eastAsia="Times New Roman" w:hAnsi="Arial" w:cs="Arial"/>
        </w:rPr>
        <w:t xml:space="preserve"> </w:t>
      </w:r>
      <w:r w:rsidR="00F42351" w:rsidRPr="00914505">
        <w:rPr>
          <w:rFonts w:ascii="Arial" w:eastAsia="Times New Roman" w:hAnsi="Arial" w:cs="Arial"/>
        </w:rPr>
        <w:t>with issues relating to the applicant’s absence from work</w:t>
      </w:r>
      <w:r w:rsidR="000B5971" w:rsidRPr="00914505">
        <w:rPr>
          <w:rFonts w:ascii="Arial" w:eastAsia="Times New Roman" w:hAnsi="Arial" w:cs="Arial"/>
        </w:rPr>
        <w:t xml:space="preserve"> over a period of time</w:t>
      </w:r>
      <w:r w:rsidR="00F42351" w:rsidRPr="00914505">
        <w:rPr>
          <w:rFonts w:ascii="Arial" w:eastAsia="Times New Roman" w:hAnsi="Arial" w:cs="Arial"/>
        </w:rPr>
        <w:t>.</w:t>
      </w:r>
      <w:r w:rsidR="00F40758">
        <w:rPr>
          <w:rFonts w:ascii="Arial" w:eastAsia="Times New Roman" w:hAnsi="Arial" w:cs="Arial"/>
        </w:rPr>
        <w:t xml:space="preserve">  The observation has been made </w:t>
      </w:r>
      <w:r w:rsidR="00BF268B">
        <w:rPr>
          <w:rFonts w:ascii="Arial" w:eastAsia="Times New Roman" w:hAnsi="Arial" w:cs="Arial"/>
        </w:rPr>
        <w:t xml:space="preserve">that the disciplinary issues could have been avoided that the respondent taken </w:t>
      </w:r>
      <w:r w:rsidR="00F42351" w:rsidRPr="00914505">
        <w:rPr>
          <w:rFonts w:ascii="Arial" w:eastAsia="Times New Roman" w:hAnsi="Arial" w:cs="Arial"/>
        </w:rPr>
        <w:t>steps</w:t>
      </w:r>
      <w:r w:rsidR="00BF268B">
        <w:rPr>
          <w:rFonts w:ascii="Arial" w:eastAsia="Times New Roman" w:hAnsi="Arial" w:cs="Arial"/>
        </w:rPr>
        <w:t xml:space="preserve"> </w:t>
      </w:r>
      <w:r w:rsidR="00F42351" w:rsidRPr="00914505">
        <w:rPr>
          <w:rFonts w:ascii="Arial" w:eastAsia="Times New Roman" w:hAnsi="Arial" w:cs="Arial"/>
        </w:rPr>
        <w:t>without delay to convene an incapacity inquiry.</w:t>
      </w:r>
    </w:p>
    <w:p w:rsidR="004836D9" w:rsidRDefault="004836D9" w:rsidP="00A13CEB">
      <w:pPr>
        <w:spacing w:after="0" w:line="360" w:lineRule="auto"/>
        <w:ind w:left="1440"/>
        <w:contextualSpacing/>
        <w:jc w:val="both"/>
        <w:rPr>
          <w:rFonts w:ascii="Arial" w:eastAsia="Times New Roman" w:hAnsi="Arial" w:cs="Arial"/>
        </w:rPr>
      </w:pPr>
    </w:p>
    <w:p w:rsidR="00743ADA" w:rsidRPr="00010231" w:rsidRDefault="00743ADA" w:rsidP="00010231">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 xml:space="preserve">Whether </w:t>
      </w:r>
      <w:r w:rsidR="00041A27" w:rsidRPr="00743ADA">
        <w:rPr>
          <w:rFonts w:ascii="Arial" w:eastAsia="Times New Roman" w:hAnsi="Arial" w:cs="Arial"/>
          <w:u w:val="single"/>
        </w:rPr>
        <w:t xml:space="preserve">the </w:t>
      </w:r>
      <w:r w:rsidRPr="00743ADA">
        <w:rPr>
          <w:rFonts w:ascii="Arial" w:eastAsia="Times New Roman" w:hAnsi="Arial" w:cs="Arial"/>
          <w:u w:val="single"/>
        </w:rPr>
        <w:t>applicant had long service</w:t>
      </w:r>
      <w:r>
        <w:rPr>
          <w:rFonts w:ascii="Arial" w:eastAsia="Times New Roman" w:hAnsi="Arial" w:cs="Arial"/>
        </w:rPr>
        <w:t>:</w:t>
      </w:r>
      <w:r w:rsidR="00010231">
        <w:rPr>
          <w:rFonts w:ascii="Arial" w:eastAsia="Times New Roman" w:hAnsi="Arial" w:cs="Arial"/>
        </w:rPr>
        <w:t xml:space="preserve"> There can be no doubt that</w:t>
      </w:r>
      <w:r w:rsidR="00745C74">
        <w:rPr>
          <w:rFonts w:ascii="Arial" w:eastAsia="Times New Roman" w:hAnsi="Arial" w:cs="Arial"/>
        </w:rPr>
        <w:t xml:space="preserve"> the applicant had long service, he having served from </w:t>
      </w:r>
      <w:r w:rsidR="00010231">
        <w:rPr>
          <w:rFonts w:ascii="Arial" w:eastAsia="Times New Roman" w:hAnsi="Arial" w:cs="Arial"/>
        </w:rPr>
        <w:t>2005.</w:t>
      </w:r>
    </w:p>
    <w:p w:rsidR="002C7E70" w:rsidRPr="002C7E70" w:rsidRDefault="002C7E70" w:rsidP="002C7E70">
      <w:pPr>
        <w:spacing w:after="0" w:line="360" w:lineRule="auto"/>
        <w:ind w:left="1440"/>
        <w:contextualSpacing/>
        <w:jc w:val="both"/>
        <w:rPr>
          <w:rFonts w:ascii="Arial" w:eastAsia="Times New Roman" w:hAnsi="Arial" w:cs="Arial"/>
        </w:rPr>
      </w:pPr>
    </w:p>
    <w:p w:rsidR="00743ADA" w:rsidRPr="00F8095D" w:rsidRDefault="00743ADA" w:rsidP="00F8095D">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 xml:space="preserve">Whether </w:t>
      </w:r>
      <w:r w:rsidR="00041A27" w:rsidRPr="00743ADA">
        <w:rPr>
          <w:rFonts w:ascii="Arial" w:eastAsia="Times New Roman" w:hAnsi="Arial" w:cs="Arial"/>
          <w:u w:val="single"/>
        </w:rPr>
        <w:t>there had been a breakdown of trust serious enough to warrant dismissal</w:t>
      </w:r>
      <w:r>
        <w:rPr>
          <w:rFonts w:ascii="Arial" w:eastAsia="Times New Roman" w:hAnsi="Arial" w:cs="Arial"/>
        </w:rPr>
        <w:t>:</w:t>
      </w:r>
      <w:r w:rsidR="00F8095D">
        <w:rPr>
          <w:rFonts w:ascii="Arial" w:eastAsia="Times New Roman" w:hAnsi="Arial" w:cs="Arial"/>
        </w:rPr>
        <w:t xml:space="preserve"> The respondent submitted that it could not trust the applicant anymore because he had failed to inform it of the duration of his absence and it had “no way of knowing” how long he was to be absent.  This had an effect on the planning and control of the business.  There is no doubt that the applicant, holding such a critical position and</w:t>
      </w:r>
      <w:r w:rsidR="00E51389">
        <w:rPr>
          <w:rFonts w:ascii="Arial" w:eastAsia="Times New Roman" w:hAnsi="Arial" w:cs="Arial"/>
        </w:rPr>
        <w:t xml:space="preserve"> being </w:t>
      </w:r>
      <w:r w:rsidR="00F8095D">
        <w:rPr>
          <w:rFonts w:ascii="Arial" w:eastAsia="Times New Roman" w:hAnsi="Arial" w:cs="Arial"/>
        </w:rPr>
        <w:t>a member of management, exhibited a degree of</w:t>
      </w:r>
      <w:r w:rsidR="00BE4226">
        <w:rPr>
          <w:rFonts w:ascii="Arial" w:eastAsia="Times New Roman" w:hAnsi="Arial" w:cs="Arial"/>
        </w:rPr>
        <w:t xml:space="preserve"> irresponsibility </w:t>
      </w:r>
      <w:r w:rsidR="00F8095D">
        <w:rPr>
          <w:rFonts w:ascii="Arial" w:eastAsia="Times New Roman" w:hAnsi="Arial" w:cs="Arial"/>
        </w:rPr>
        <w:t>in not informing Login of his intended absence.</w:t>
      </w:r>
      <w:r w:rsidR="005F572B">
        <w:rPr>
          <w:rFonts w:ascii="Arial" w:eastAsia="Times New Roman" w:hAnsi="Arial" w:cs="Arial"/>
        </w:rPr>
        <w:t xml:space="preserve">  Being a single incident</w:t>
      </w:r>
      <w:r w:rsidR="006D2D3E">
        <w:rPr>
          <w:rFonts w:ascii="Arial" w:eastAsia="Times New Roman" w:hAnsi="Arial" w:cs="Arial"/>
        </w:rPr>
        <w:t xml:space="preserve">, </w:t>
      </w:r>
      <w:r w:rsidR="003B44FF">
        <w:rPr>
          <w:rFonts w:ascii="Arial" w:eastAsia="Times New Roman" w:hAnsi="Arial" w:cs="Arial"/>
        </w:rPr>
        <w:t xml:space="preserve">I cannot find that there was </w:t>
      </w:r>
      <w:r w:rsidR="00C75391">
        <w:rPr>
          <w:rFonts w:ascii="Arial" w:eastAsia="Times New Roman" w:hAnsi="Arial" w:cs="Arial"/>
        </w:rPr>
        <w:t>a breakdown of trust serious enough to warrant dismissal.</w:t>
      </w:r>
      <w:r w:rsidR="00F603EC">
        <w:rPr>
          <w:rFonts w:ascii="Arial" w:eastAsia="Times New Roman" w:hAnsi="Arial" w:cs="Arial"/>
        </w:rPr>
        <w:t xml:space="preserve">  After all, the DC itself provides that a written warning be given in the first instance</w:t>
      </w:r>
      <w:r w:rsidR="003B434E">
        <w:rPr>
          <w:rFonts w:ascii="Arial" w:eastAsia="Times New Roman" w:hAnsi="Arial" w:cs="Arial"/>
        </w:rPr>
        <w:t xml:space="preserve"> and a </w:t>
      </w:r>
      <w:r w:rsidR="00F603EC">
        <w:rPr>
          <w:rFonts w:ascii="Arial" w:eastAsia="Times New Roman" w:hAnsi="Arial" w:cs="Arial"/>
        </w:rPr>
        <w:t>final written warning in the second instance.</w:t>
      </w:r>
    </w:p>
    <w:p w:rsidR="006E79A6" w:rsidRPr="006E79A6" w:rsidRDefault="006E79A6" w:rsidP="006E79A6">
      <w:pPr>
        <w:spacing w:after="0" w:line="360" w:lineRule="auto"/>
        <w:ind w:left="1440"/>
        <w:contextualSpacing/>
        <w:jc w:val="both"/>
        <w:rPr>
          <w:rFonts w:ascii="Arial" w:eastAsia="Times New Roman" w:hAnsi="Arial" w:cs="Arial"/>
        </w:rPr>
      </w:pPr>
    </w:p>
    <w:p w:rsidR="00B02B8A" w:rsidRPr="001A4B1B" w:rsidRDefault="00743ADA" w:rsidP="001A4B1B">
      <w:pPr>
        <w:numPr>
          <w:ilvl w:val="1"/>
          <w:numId w:val="1"/>
        </w:numPr>
        <w:spacing w:after="0" w:line="360" w:lineRule="auto"/>
        <w:contextualSpacing/>
        <w:jc w:val="both"/>
        <w:rPr>
          <w:rFonts w:ascii="Arial" w:eastAsia="Times New Roman" w:hAnsi="Arial" w:cs="Arial"/>
        </w:rPr>
      </w:pPr>
      <w:r w:rsidRPr="00743ADA">
        <w:rPr>
          <w:rFonts w:ascii="Arial" w:eastAsia="Times New Roman" w:hAnsi="Arial" w:cs="Arial"/>
          <w:u w:val="single"/>
        </w:rPr>
        <w:t xml:space="preserve">Whether </w:t>
      </w:r>
      <w:r w:rsidR="00041A27" w:rsidRPr="00743ADA">
        <w:rPr>
          <w:rFonts w:ascii="Arial" w:eastAsia="Times New Roman" w:hAnsi="Arial" w:cs="Arial"/>
          <w:u w:val="single"/>
        </w:rPr>
        <w:t xml:space="preserve">the </w:t>
      </w:r>
      <w:r w:rsidR="00032D0F" w:rsidRPr="00743ADA">
        <w:rPr>
          <w:rFonts w:ascii="Arial" w:eastAsia="Times New Roman" w:hAnsi="Arial" w:cs="Arial"/>
          <w:u w:val="single"/>
        </w:rPr>
        <w:t>employment relationship between the parties had become intolerab</w:t>
      </w:r>
      <w:r w:rsidRPr="00743ADA">
        <w:rPr>
          <w:rFonts w:ascii="Arial" w:eastAsia="Times New Roman" w:hAnsi="Arial" w:cs="Arial"/>
          <w:u w:val="single"/>
        </w:rPr>
        <w:t>le</w:t>
      </w:r>
      <w:r>
        <w:rPr>
          <w:rFonts w:ascii="Arial" w:eastAsia="Times New Roman" w:hAnsi="Arial" w:cs="Arial"/>
        </w:rPr>
        <w:t>:</w:t>
      </w:r>
      <w:r w:rsidR="001A4B1B">
        <w:rPr>
          <w:rFonts w:ascii="Arial" w:eastAsia="Times New Roman" w:hAnsi="Arial" w:cs="Arial"/>
        </w:rPr>
        <w:t xml:space="preserve"> I find that the respondent contributed</w:t>
      </w:r>
      <w:r w:rsidR="00237707">
        <w:rPr>
          <w:rFonts w:ascii="Arial" w:eastAsia="Times New Roman" w:hAnsi="Arial" w:cs="Arial"/>
        </w:rPr>
        <w:t xml:space="preserve"> significantly </w:t>
      </w:r>
      <w:r w:rsidR="001A4B1B">
        <w:rPr>
          <w:rFonts w:ascii="Arial" w:eastAsia="Times New Roman" w:hAnsi="Arial" w:cs="Arial"/>
        </w:rPr>
        <w:t>to making the relationship between the parties intolerable by</w:t>
      </w:r>
      <w:r w:rsidR="00EA247D">
        <w:rPr>
          <w:rFonts w:ascii="Arial" w:eastAsia="Times New Roman" w:hAnsi="Arial" w:cs="Arial"/>
        </w:rPr>
        <w:t xml:space="preserve"> failing to conduct an </w:t>
      </w:r>
      <w:r w:rsidR="001A4B1B">
        <w:rPr>
          <w:rFonts w:ascii="Arial" w:eastAsia="Times New Roman" w:hAnsi="Arial" w:cs="Arial"/>
        </w:rPr>
        <w:t>incapacity inquiry.</w:t>
      </w:r>
      <w:r w:rsidR="00C57CD6">
        <w:rPr>
          <w:rFonts w:ascii="Arial" w:eastAsia="Times New Roman" w:hAnsi="Arial" w:cs="Arial"/>
        </w:rPr>
        <w:t xml:space="preserve">  (The applicant submitted while giving evidence that Login had</w:t>
      </w:r>
      <w:r w:rsidR="00FC62C8">
        <w:rPr>
          <w:rFonts w:ascii="Arial" w:eastAsia="Times New Roman" w:hAnsi="Arial" w:cs="Arial"/>
        </w:rPr>
        <w:t xml:space="preserve"> verbally abused him.  </w:t>
      </w:r>
      <w:r w:rsidR="00C57CD6">
        <w:rPr>
          <w:rFonts w:ascii="Arial" w:eastAsia="Times New Roman" w:hAnsi="Arial" w:cs="Arial"/>
        </w:rPr>
        <w:t>This evidence will not be taken into account as it was not put to Login in cross-examination.)</w:t>
      </w:r>
    </w:p>
    <w:p w:rsidR="00B02B8A" w:rsidRDefault="00B02B8A" w:rsidP="00EA247D">
      <w:pPr>
        <w:spacing w:after="0" w:line="360" w:lineRule="auto"/>
        <w:ind w:left="1440"/>
        <w:contextualSpacing/>
        <w:jc w:val="both"/>
        <w:rPr>
          <w:rFonts w:ascii="Arial" w:eastAsia="Times New Roman" w:hAnsi="Arial" w:cs="Arial"/>
        </w:rPr>
      </w:pPr>
    </w:p>
    <w:p w:rsidR="00AA423A" w:rsidRDefault="00AA423A" w:rsidP="00AA423A">
      <w:pPr>
        <w:spacing w:after="0" w:line="360" w:lineRule="auto"/>
        <w:ind w:left="1080"/>
        <w:contextualSpacing/>
        <w:jc w:val="both"/>
        <w:rPr>
          <w:rFonts w:ascii="Arial" w:eastAsia="Times New Roman" w:hAnsi="Arial" w:cs="Arial"/>
        </w:rPr>
      </w:pPr>
    </w:p>
    <w:p w:rsidR="00033890" w:rsidRDefault="00033890" w:rsidP="00280122">
      <w:pPr>
        <w:numPr>
          <w:ilvl w:val="0"/>
          <w:numId w:val="1"/>
        </w:numPr>
        <w:spacing w:after="0" w:line="360" w:lineRule="auto"/>
        <w:contextualSpacing/>
        <w:jc w:val="both"/>
        <w:rPr>
          <w:rFonts w:ascii="Arial" w:eastAsia="Times New Roman" w:hAnsi="Arial" w:cs="Arial"/>
        </w:rPr>
      </w:pPr>
      <w:r>
        <w:rPr>
          <w:rFonts w:ascii="Arial" w:eastAsia="Times New Roman" w:hAnsi="Arial" w:cs="Arial"/>
        </w:rPr>
        <w:t>In all the circumstances I find the dismissal of the applicant to be unfair.</w:t>
      </w:r>
      <w:r w:rsidR="00070709">
        <w:rPr>
          <w:rFonts w:ascii="Arial" w:eastAsia="Times New Roman" w:hAnsi="Arial" w:cs="Arial"/>
        </w:rPr>
        <w:t xml:space="preserve">  It is necessary to state that if the</w:t>
      </w:r>
      <w:r w:rsidR="000E7456">
        <w:rPr>
          <w:rFonts w:ascii="Arial" w:eastAsia="Times New Roman" w:hAnsi="Arial" w:cs="Arial"/>
        </w:rPr>
        <w:t xml:space="preserve"> issues</w:t>
      </w:r>
      <w:r w:rsidR="004D12C0">
        <w:rPr>
          <w:rFonts w:ascii="Arial" w:eastAsia="Times New Roman" w:hAnsi="Arial" w:cs="Arial"/>
        </w:rPr>
        <w:t xml:space="preserve"> discussed </w:t>
      </w:r>
      <w:r w:rsidR="000E7456">
        <w:rPr>
          <w:rFonts w:ascii="Arial" w:eastAsia="Times New Roman" w:hAnsi="Arial" w:cs="Arial"/>
        </w:rPr>
        <w:t xml:space="preserve">in </w:t>
      </w:r>
      <w:r w:rsidR="00070709">
        <w:rPr>
          <w:rFonts w:ascii="Arial" w:eastAsia="Times New Roman" w:hAnsi="Arial" w:cs="Arial"/>
        </w:rPr>
        <w:t>para 17 are disregarded, I would have still come to the same conclusion.</w:t>
      </w:r>
    </w:p>
    <w:p w:rsidR="00033890" w:rsidRDefault="00033890" w:rsidP="00033890">
      <w:pPr>
        <w:spacing w:after="0" w:line="360" w:lineRule="auto"/>
        <w:ind w:left="1080"/>
        <w:contextualSpacing/>
        <w:jc w:val="both"/>
        <w:rPr>
          <w:rFonts w:ascii="Arial" w:eastAsia="Times New Roman" w:hAnsi="Arial" w:cs="Arial"/>
        </w:rPr>
      </w:pPr>
    </w:p>
    <w:p w:rsidR="00B60F5D" w:rsidRDefault="001A4B1B" w:rsidP="00B60F5D">
      <w:pPr>
        <w:numPr>
          <w:ilvl w:val="0"/>
          <w:numId w:val="1"/>
        </w:numPr>
        <w:spacing w:after="0" w:line="360" w:lineRule="auto"/>
        <w:contextualSpacing/>
        <w:jc w:val="both"/>
        <w:rPr>
          <w:rFonts w:ascii="Arial" w:eastAsia="Times New Roman" w:hAnsi="Arial" w:cs="Arial"/>
        </w:rPr>
      </w:pPr>
      <w:r>
        <w:rPr>
          <w:rFonts w:ascii="Arial" w:eastAsia="Times New Roman" w:hAnsi="Arial" w:cs="Arial"/>
        </w:rPr>
        <w:t>Th</w:t>
      </w:r>
      <w:r w:rsidR="00447A31">
        <w:rPr>
          <w:rFonts w:ascii="Arial" w:eastAsia="Times New Roman" w:hAnsi="Arial" w:cs="Arial"/>
        </w:rPr>
        <w:t>e applicant sought compensation.</w:t>
      </w:r>
      <w:r w:rsidR="00B60F5D" w:rsidRPr="00B60F5D">
        <w:rPr>
          <w:rFonts w:ascii="Arial" w:eastAsia="Times New Roman" w:hAnsi="Arial" w:cs="Arial"/>
        </w:rPr>
        <w:t xml:space="preserve"> </w:t>
      </w:r>
      <w:r w:rsidR="00B60F5D">
        <w:rPr>
          <w:rFonts w:ascii="Arial" w:eastAsia="Times New Roman" w:hAnsi="Arial" w:cs="Arial"/>
        </w:rPr>
        <w:t>The applicant</w:t>
      </w:r>
      <w:r w:rsidR="00975868">
        <w:rPr>
          <w:rFonts w:ascii="Arial" w:eastAsia="Times New Roman" w:hAnsi="Arial" w:cs="Arial"/>
        </w:rPr>
        <w:t xml:space="preserve">’s </w:t>
      </w:r>
      <w:r w:rsidR="00B60F5D">
        <w:rPr>
          <w:rFonts w:ascii="Arial" w:eastAsia="Times New Roman" w:hAnsi="Arial" w:cs="Arial"/>
        </w:rPr>
        <w:t>loyal and faithful service over</w:t>
      </w:r>
      <w:r w:rsidR="00C63188">
        <w:rPr>
          <w:rFonts w:ascii="Arial" w:eastAsia="Times New Roman" w:hAnsi="Arial" w:cs="Arial"/>
        </w:rPr>
        <w:t xml:space="preserve"> many </w:t>
      </w:r>
      <w:r w:rsidR="00B60F5D">
        <w:rPr>
          <w:rFonts w:ascii="Arial" w:eastAsia="Times New Roman" w:hAnsi="Arial" w:cs="Arial"/>
        </w:rPr>
        <w:t>years</w:t>
      </w:r>
      <w:r w:rsidR="000F70B3">
        <w:rPr>
          <w:rFonts w:ascii="Arial" w:eastAsia="Times New Roman" w:hAnsi="Arial" w:cs="Arial"/>
        </w:rPr>
        <w:t xml:space="preserve"> </w:t>
      </w:r>
      <w:r w:rsidR="00B60F5D">
        <w:rPr>
          <w:rFonts w:ascii="Arial" w:eastAsia="Times New Roman" w:hAnsi="Arial" w:cs="Arial"/>
        </w:rPr>
        <w:t>was</w:t>
      </w:r>
      <w:r w:rsidR="00110EC8">
        <w:rPr>
          <w:rFonts w:ascii="Arial" w:eastAsia="Times New Roman" w:hAnsi="Arial" w:cs="Arial"/>
        </w:rPr>
        <w:t xml:space="preserve"> curtailed </w:t>
      </w:r>
      <w:r w:rsidR="00B60F5D">
        <w:rPr>
          <w:rFonts w:ascii="Arial" w:eastAsia="Times New Roman" w:hAnsi="Arial" w:cs="Arial"/>
        </w:rPr>
        <w:t>due to circumstances beyond his control by the advent of the illness.  Through ability, industry and exertion he had risen to a position considered to be so critical that Login conceded that without the applicant “the operation fails.”  I repeat: had an incapacity inquiry been conducted timeously, it is conceivable</w:t>
      </w:r>
      <w:r w:rsidR="009A3124">
        <w:rPr>
          <w:rFonts w:ascii="Arial" w:eastAsia="Times New Roman" w:hAnsi="Arial" w:cs="Arial"/>
        </w:rPr>
        <w:t xml:space="preserve"> </w:t>
      </w:r>
      <w:r w:rsidR="00B60F5D">
        <w:rPr>
          <w:rFonts w:ascii="Arial" w:eastAsia="Times New Roman" w:hAnsi="Arial" w:cs="Arial"/>
        </w:rPr>
        <w:t>that the applicant may still have been fulfilling his breadwinning responsibilities and been productively employed – albeit in a role with reduced</w:t>
      </w:r>
      <w:r w:rsidR="00F334A0">
        <w:rPr>
          <w:rFonts w:ascii="Arial" w:eastAsia="Times New Roman" w:hAnsi="Arial" w:cs="Arial"/>
        </w:rPr>
        <w:t xml:space="preserve"> (</w:t>
      </w:r>
      <w:proofErr w:type="spellStart"/>
      <w:r w:rsidR="00F334A0">
        <w:rPr>
          <w:rFonts w:ascii="Arial" w:eastAsia="Times New Roman" w:hAnsi="Arial" w:cs="Arial"/>
        </w:rPr>
        <w:t>ie</w:t>
      </w:r>
      <w:proofErr w:type="spellEnd"/>
      <w:r w:rsidR="00F334A0">
        <w:rPr>
          <w:rFonts w:ascii="Arial" w:eastAsia="Times New Roman" w:hAnsi="Arial" w:cs="Arial"/>
        </w:rPr>
        <w:t xml:space="preserve"> non-key)</w:t>
      </w:r>
      <w:r w:rsidR="00B60F5D">
        <w:rPr>
          <w:rFonts w:ascii="Arial" w:eastAsia="Times New Roman" w:hAnsi="Arial" w:cs="Arial"/>
        </w:rPr>
        <w:t xml:space="preserve"> responsibilities.</w:t>
      </w:r>
    </w:p>
    <w:p w:rsidR="00B60F5D" w:rsidRDefault="00B60F5D" w:rsidP="00B60F5D">
      <w:pPr>
        <w:pStyle w:val="ListParagraph"/>
        <w:rPr>
          <w:rFonts w:ascii="Arial" w:eastAsia="Times New Roman" w:hAnsi="Arial" w:cs="Arial"/>
        </w:rPr>
      </w:pPr>
    </w:p>
    <w:p w:rsidR="00280122" w:rsidRPr="00B60F5D" w:rsidRDefault="00280122" w:rsidP="00B60F5D">
      <w:pPr>
        <w:numPr>
          <w:ilvl w:val="0"/>
          <w:numId w:val="1"/>
        </w:numPr>
        <w:spacing w:after="0" w:line="360" w:lineRule="auto"/>
        <w:contextualSpacing/>
        <w:jc w:val="both"/>
        <w:rPr>
          <w:rFonts w:ascii="Arial" w:eastAsia="Times New Roman" w:hAnsi="Arial" w:cs="Arial"/>
        </w:rPr>
      </w:pPr>
      <w:r w:rsidRPr="00B60F5D">
        <w:rPr>
          <w:rFonts w:ascii="Arial" w:eastAsia="Times New Roman" w:hAnsi="Arial" w:cs="Arial"/>
        </w:rPr>
        <w:t>I would have been</w:t>
      </w:r>
      <w:r w:rsidR="001B2515" w:rsidRPr="00B60F5D">
        <w:rPr>
          <w:rFonts w:ascii="Arial" w:eastAsia="Times New Roman" w:hAnsi="Arial" w:cs="Arial"/>
        </w:rPr>
        <w:t xml:space="preserve"> disposed </w:t>
      </w:r>
      <w:r w:rsidRPr="00B60F5D">
        <w:rPr>
          <w:rFonts w:ascii="Arial" w:eastAsia="Times New Roman" w:hAnsi="Arial" w:cs="Arial"/>
        </w:rPr>
        <w:t>to afford</w:t>
      </w:r>
      <w:r w:rsidR="006B1C6E" w:rsidRPr="00B60F5D">
        <w:rPr>
          <w:rFonts w:ascii="Arial" w:eastAsia="Times New Roman" w:hAnsi="Arial" w:cs="Arial"/>
        </w:rPr>
        <w:t xml:space="preserve"> </w:t>
      </w:r>
      <w:r w:rsidR="007A5088">
        <w:rPr>
          <w:rFonts w:ascii="Arial" w:eastAsia="Times New Roman" w:hAnsi="Arial" w:cs="Arial"/>
        </w:rPr>
        <w:t xml:space="preserve">the applicant </w:t>
      </w:r>
      <w:r w:rsidRPr="00B60F5D">
        <w:rPr>
          <w:rFonts w:ascii="Arial" w:eastAsia="Times New Roman" w:hAnsi="Arial" w:cs="Arial"/>
        </w:rPr>
        <w:t>compensation equivalent to 6 months</w:t>
      </w:r>
      <w:r w:rsidR="009059FB" w:rsidRPr="00B60F5D">
        <w:rPr>
          <w:rFonts w:ascii="Arial" w:eastAsia="Times New Roman" w:hAnsi="Arial" w:cs="Arial"/>
        </w:rPr>
        <w:t xml:space="preserve"> of pay</w:t>
      </w:r>
      <w:r w:rsidRPr="00B60F5D">
        <w:rPr>
          <w:rFonts w:ascii="Arial" w:eastAsia="Times New Roman" w:hAnsi="Arial" w:cs="Arial"/>
        </w:rPr>
        <w:t>, but</w:t>
      </w:r>
      <w:r w:rsidR="00B30AE1" w:rsidRPr="00B60F5D">
        <w:rPr>
          <w:rFonts w:ascii="Arial" w:eastAsia="Times New Roman" w:hAnsi="Arial" w:cs="Arial"/>
        </w:rPr>
        <w:t xml:space="preserve"> he must be sanctioned </w:t>
      </w:r>
      <w:r w:rsidR="003447F8" w:rsidRPr="00B60F5D">
        <w:rPr>
          <w:rFonts w:ascii="Arial" w:eastAsia="Times New Roman" w:hAnsi="Arial" w:cs="Arial"/>
        </w:rPr>
        <w:t xml:space="preserve">for his </w:t>
      </w:r>
      <w:r w:rsidRPr="00B60F5D">
        <w:rPr>
          <w:rFonts w:ascii="Arial" w:eastAsia="Times New Roman" w:hAnsi="Arial" w:cs="Arial"/>
        </w:rPr>
        <w:t>guilt on charge 2.  There will accordingly be a deduction</w:t>
      </w:r>
      <w:r w:rsidR="00B7327C">
        <w:rPr>
          <w:rFonts w:ascii="Arial" w:eastAsia="Times New Roman" w:hAnsi="Arial" w:cs="Arial"/>
        </w:rPr>
        <w:t xml:space="preserve"> of 2 </w:t>
      </w:r>
      <w:r w:rsidR="006A3D6E" w:rsidRPr="00B60F5D">
        <w:rPr>
          <w:rFonts w:ascii="Arial" w:eastAsia="Times New Roman" w:hAnsi="Arial" w:cs="Arial"/>
        </w:rPr>
        <w:t>weeks</w:t>
      </w:r>
      <w:r w:rsidR="004613EC" w:rsidRPr="00B60F5D">
        <w:rPr>
          <w:rFonts w:ascii="Arial" w:eastAsia="Times New Roman" w:hAnsi="Arial" w:cs="Arial"/>
        </w:rPr>
        <w:t xml:space="preserve"> of pay</w:t>
      </w:r>
      <w:r w:rsidR="006A3D6E" w:rsidRPr="00B60F5D">
        <w:rPr>
          <w:rFonts w:ascii="Arial" w:eastAsia="Times New Roman" w:hAnsi="Arial" w:cs="Arial"/>
        </w:rPr>
        <w:t xml:space="preserve">.  </w:t>
      </w:r>
      <w:r w:rsidR="00EA69F7" w:rsidRPr="00B60F5D">
        <w:rPr>
          <w:rFonts w:ascii="Arial" w:eastAsia="Times New Roman" w:hAnsi="Arial" w:cs="Arial"/>
        </w:rPr>
        <w:t xml:space="preserve">I find therefore that the </w:t>
      </w:r>
      <w:r w:rsidRPr="00B60F5D">
        <w:rPr>
          <w:rFonts w:ascii="Arial" w:eastAsia="Times New Roman" w:hAnsi="Arial" w:cs="Arial"/>
        </w:rPr>
        <w:t>amount of compensation</w:t>
      </w:r>
      <w:r w:rsidR="00B06F86" w:rsidRPr="00B60F5D">
        <w:rPr>
          <w:rFonts w:ascii="Arial" w:eastAsia="Times New Roman" w:hAnsi="Arial" w:cs="Arial"/>
        </w:rPr>
        <w:t xml:space="preserve"> that is justly and equitably due to the applicant</w:t>
      </w:r>
      <w:r w:rsidR="00EA69F7" w:rsidRPr="00B60F5D">
        <w:rPr>
          <w:rFonts w:ascii="Arial" w:eastAsia="Times New Roman" w:hAnsi="Arial" w:cs="Arial"/>
        </w:rPr>
        <w:t xml:space="preserve"> </w:t>
      </w:r>
      <w:r w:rsidRPr="00B60F5D">
        <w:rPr>
          <w:rFonts w:ascii="Arial" w:eastAsia="Times New Roman" w:hAnsi="Arial" w:cs="Arial"/>
        </w:rPr>
        <w:t>amounts to R</w:t>
      </w:r>
      <w:r w:rsidR="000E0E99" w:rsidRPr="00B60F5D">
        <w:rPr>
          <w:rFonts w:ascii="Arial" w:eastAsia="Times New Roman" w:hAnsi="Arial" w:cs="Arial"/>
        </w:rPr>
        <w:t xml:space="preserve">108 680 </w:t>
      </w:r>
      <w:r w:rsidRPr="00B60F5D">
        <w:rPr>
          <w:rFonts w:ascii="Arial" w:eastAsia="Times New Roman" w:hAnsi="Arial" w:cs="Arial"/>
        </w:rPr>
        <w:t>(R19 760pm x 5</w:t>
      </w:r>
      <w:r w:rsidR="006A3D6E" w:rsidRPr="00B60F5D">
        <w:rPr>
          <w:rFonts w:ascii="Arial" w:eastAsia="Times New Roman" w:hAnsi="Arial" w:cs="Arial"/>
        </w:rPr>
        <w:t>.5</w:t>
      </w:r>
      <w:r w:rsidRPr="00B60F5D">
        <w:rPr>
          <w:rFonts w:ascii="Arial" w:eastAsia="Times New Roman" w:hAnsi="Arial" w:cs="Arial"/>
        </w:rPr>
        <w:t>).</w:t>
      </w:r>
    </w:p>
    <w:p w:rsidR="00A86EEB" w:rsidRDefault="00A86EEB" w:rsidP="00280122">
      <w:pPr>
        <w:spacing w:after="0" w:line="360" w:lineRule="auto"/>
        <w:ind w:left="1440"/>
        <w:contextualSpacing/>
        <w:jc w:val="both"/>
        <w:rPr>
          <w:rFonts w:ascii="Arial" w:eastAsia="Times New Roman" w:hAnsi="Arial" w:cs="Arial"/>
        </w:rPr>
      </w:pPr>
    </w:p>
    <w:p w:rsidR="001A4B1B" w:rsidRDefault="001A4B1B" w:rsidP="001A4B1B">
      <w:pPr>
        <w:spacing w:after="0" w:line="360" w:lineRule="auto"/>
        <w:contextualSpacing/>
        <w:jc w:val="both"/>
        <w:rPr>
          <w:rFonts w:ascii="Arial" w:eastAsia="Times New Roman" w:hAnsi="Arial" w:cs="Arial"/>
        </w:rPr>
      </w:pPr>
    </w:p>
    <w:p w:rsidR="001A4B1B" w:rsidRPr="00FA60CC" w:rsidRDefault="001A4B1B" w:rsidP="001A4B1B">
      <w:pPr>
        <w:spacing w:after="0" w:line="360" w:lineRule="auto"/>
        <w:ind w:left="-11"/>
        <w:contextualSpacing/>
        <w:jc w:val="both"/>
        <w:rPr>
          <w:rFonts w:ascii="Arial" w:eastAsia="Times New Roman" w:hAnsi="Arial" w:cs="Arial"/>
        </w:rPr>
      </w:pPr>
      <w:r w:rsidRPr="00FA60CC">
        <w:rPr>
          <w:rFonts w:ascii="Arial" w:eastAsia="Times New Roman" w:hAnsi="Arial" w:cs="Arial"/>
        </w:rPr>
        <w:t>AWARD</w:t>
      </w:r>
    </w:p>
    <w:p w:rsidR="00032D0F" w:rsidRDefault="00477718" w:rsidP="001A4B1B">
      <w:pPr>
        <w:numPr>
          <w:ilvl w:val="0"/>
          <w:numId w:val="1"/>
        </w:numPr>
        <w:spacing w:after="0" w:line="360" w:lineRule="auto"/>
        <w:contextualSpacing/>
        <w:jc w:val="both"/>
        <w:rPr>
          <w:rFonts w:ascii="Arial" w:eastAsia="Times New Roman" w:hAnsi="Arial" w:cs="Arial"/>
        </w:rPr>
      </w:pPr>
      <w:r>
        <w:rPr>
          <w:rFonts w:ascii="Arial" w:eastAsia="Times New Roman" w:hAnsi="Arial" w:cs="Arial"/>
        </w:rPr>
        <w:t>The dismissal of the applicant is unfair.</w:t>
      </w:r>
    </w:p>
    <w:p w:rsidR="00477718" w:rsidRDefault="0024431C" w:rsidP="007851F2">
      <w:pPr>
        <w:numPr>
          <w:ilvl w:val="0"/>
          <w:numId w:val="1"/>
        </w:numPr>
        <w:spacing w:after="0" w:line="360" w:lineRule="auto"/>
        <w:contextualSpacing/>
        <w:jc w:val="both"/>
        <w:rPr>
          <w:rFonts w:ascii="Arial" w:eastAsia="Times New Roman" w:hAnsi="Arial" w:cs="Arial"/>
        </w:rPr>
      </w:pPr>
      <w:r>
        <w:rPr>
          <w:rFonts w:ascii="Arial" w:eastAsia="Times New Roman" w:hAnsi="Arial" w:cs="Arial"/>
        </w:rPr>
        <w:t>…………………..</w:t>
      </w:r>
      <w:r w:rsidR="00477718">
        <w:rPr>
          <w:rFonts w:ascii="Arial" w:eastAsia="Times New Roman" w:hAnsi="Arial" w:cs="Arial"/>
        </w:rPr>
        <w:t xml:space="preserve"> </w:t>
      </w:r>
      <w:proofErr w:type="gramStart"/>
      <w:r w:rsidR="00477718">
        <w:rPr>
          <w:rFonts w:ascii="Arial" w:eastAsia="Times New Roman" w:hAnsi="Arial" w:cs="Arial"/>
        </w:rPr>
        <w:t>is</w:t>
      </w:r>
      <w:proofErr w:type="gramEnd"/>
      <w:r w:rsidR="00477718">
        <w:rPr>
          <w:rFonts w:ascii="Arial" w:eastAsia="Times New Roman" w:hAnsi="Arial" w:cs="Arial"/>
        </w:rPr>
        <w:t xml:space="preserve"> ordered to pay </w:t>
      </w:r>
      <w:r>
        <w:rPr>
          <w:rFonts w:ascii="Arial" w:eastAsia="Times New Roman" w:hAnsi="Arial" w:cs="Arial"/>
        </w:rPr>
        <w:t>…………………</w:t>
      </w:r>
      <w:r w:rsidR="00477718">
        <w:rPr>
          <w:rFonts w:ascii="Arial" w:eastAsia="Times New Roman" w:hAnsi="Arial" w:cs="Arial"/>
          <w:bCs/>
        </w:rPr>
        <w:t>R</w:t>
      </w:r>
      <w:r w:rsidR="007851F2" w:rsidRPr="007851F2">
        <w:rPr>
          <w:rFonts w:ascii="Arial" w:eastAsia="Times New Roman" w:hAnsi="Arial" w:cs="Arial"/>
          <w:bCs/>
        </w:rPr>
        <w:t>108 680</w:t>
      </w:r>
      <w:r w:rsidR="00477718">
        <w:rPr>
          <w:rFonts w:ascii="Arial" w:eastAsia="Times New Roman" w:hAnsi="Arial" w:cs="Arial"/>
          <w:bCs/>
        </w:rPr>
        <w:t xml:space="preserve"> within 14 days of being informed of this award.</w:t>
      </w:r>
    </w:p>
    <w:p w:rsidR="00477718" w:rsidRPr="001A4B1B" w:rsidRDefault="00477718" w:rsidP="00477718">
      <w:pPr>
        <w:spacing w:after="0" w:line="360" w:lineRule="auto"/>
        <w:ind w:left="1080"/>
        <w:contextualSpacing/>
        <w:jc w:val="both"/>
        <w:rPr>
          <w:rFonts w:ascii="Arial" w:eastAsia="Times New Roman" w:hAnsi="Arial" w:cs="Arial"/>
        </w:rPr>
      </w:pPr>
    </w:p>
    <w:p w:rsidR="00032D0F" w:rsidRPr="00FA60CC" w:rsidRDefault="00032D0F" w:rsidP="00032D0F">
      <w:pPr>
        <w:spacing w:after="0" w:line="360" w:lineRule="auto"/>
        <w:ind w:left="709"/>
        <w:contextualSpacing/>
        <w:jc w:val="both"/>
        <w:rPr>
          <w:rFonts w:ascii="Arial" w:eastAsia="Times New Roman" w:hAnsi="Arial" w:cs="Arial"/>
        </w:rPr>
      </w:pPr>
    </w:p>
    <w:p w:rsidR="00032D0F" w:rsidRPr="00FA60CC" w:rsidRDefault="00032D0F" w:rsidP="00032D0F">
      <w:pPr>
        <w:spacing w:after="0" w:line="360" w:lineRule="auto"/>
        <w:ind w:left="720" w:hanging="720"/>
        <w:contextualSpacing/>
        <w:jc w:val="both"/>
        <w:rPr>
          <w:rFonts w:ascii="Arial" w:eastAsia="Times New Roman" w:hAnsi="Arial" w:cs="Arial"/>
        </w:rPr>
      </w:pPr>
      <w:r>
        <w:rPr>
          <w:rFonts w:ascii="Arial" w:eastAsia="Times New Roman" w:hAnsi="Arial" w:cs="Arial"/>
        </w:rPr>
        <w:t>Dated at DURBAN on this the</w:t>
      </w:r>
      <w:r w:rsidR="00666B43">
        <w:rPr>
          <w:rFonts w:ascii="Arial" w:eastAsia="Times New Roman" w:hAnsi="Arial" w:cs="Arial"/>
        </w:rPr>
        <w:t xml:space="preserve"> 22</w:t>
      </w:r>
      <w:r w:rsidR="00666B43" w:rsidRPr="00666B43">
        <w:rPr>
          <w:rFonts w:ascii="Arial" w:eastAsia="Times New Roman" w:hAnsi="Arial" w:cs="Arial"/>
          <w:vertAlign w:val="superscript"/>
        </w:rPr>
        <w:t>nd</w:t>
      </w:r>
      <w:r w:rsidR="00666B43">
        <w:rPr>
          <w:rFonts w:ascii="Arial" w:eastAsia="Times New Roman" w:hAnsi="Arial" w:cs="Arial"/>
        </w:rPr>
        <w:t xml:space="preserve"> day of MARCH 2018.</w:t>
      </w:r>
    </w:p>
    <w:p w:rsidR="00032D0F" w:rsidRPr="00FA60CC" w:rsidRDefault="00032D0F" w:rsidP="00032D0F">
      <w:pPr>
        <w:spacing w:after="0" w:line="360" w:lineRule="auto"/>
        <w:ind w:left="720" w:hanging="720"/>
        <w:contextualSpacing/>
        <w:jc w:val="both"/>
        <w:rPr>
          <w:rFonts w:ascii="Arial" w:eastAsia="Times New Roman" w:hAnsi="Arial" w:cs="Arial"/>
        </w:rPr>
      </w:pPr>
    </w:p>
    <w:p w:rsidR="00032D0F" w:rsidRDefault="00032D0F" w:rsidP="00032D0F">
      <w:pPr>
        <w:spacing w:after="0" w:line="360" w:lineRule="auto"/>
        <w:ind w:left="720" w:hanging="720"/>
        <w:contextualSpacing/>
        <w:jc w:val="both"/>
        <w:rPr>
          <w:rFonts w:ascii="Arial" w:eastAsia="Times New Roman" w:hAnsi="Arial" w:cs="Arial"/>
        </w:rPr>
      </w:pPr>
    </w:p>
    <w:p w:rsidR="00340D71" w:rsidRPr="00FA60CC" w:rsidRDefault="00340D71" w:rsidP="00032D0F">
      <w:pPr>
        <w:spacing w:after="0" w:line="360" w:lineRule="auto"/>
        <w:ind w:left="720" w:hanging="720"/>
        <w:contextualSpacing/>
        <w:jc w:val="both"/>
        <w:rPr>
          <w:rFonts w:ascii="Arial" w:eastAsia="Times New Roman" w:hAnsi="Arial" w:cs="Arial"/>
        </w:rPr>
      </w:pPr>
    </w:p>
    <w:p w:rsidR="00032D0F" w:rsidRPr="00FA60CC" w:rsidRDefault="00032D0F" w:rsidP="00032D0F">
      <w:pPr>
        <w:spacing w:after="0" w:line="240" w:lineRule="auto"/>
        <w:contextualSpacing/>
        <w:jc w:val="both"/>
        <w:rPr>
          <w:rFonts w:ascii="Arial" w:eastAsia="Times New Roman" w:hAnsi="Arial" w:cs="Arial"/>
        </w:rPr>
      </w:pPr>
      <w:r w:rsidRPr="00FA60CC">
        <w:rPr>
          <w:rFonts w:ascii="Arial" w:eastAsia="Times New Roman" w:hAnsi="Arial" w:cs="Arial"/>
        </w:rPr>
        <w:t>______________________</w:t>
      </w:r>
    </w:p>
    <w:p w:rsidR="00032D0F" w:rsidRPr="00FA60CC" w:rsidRDefault="00032D0F" w:rsidP="00032D0F">
      <w:pPr>
        <w:spacing w:after="0" w:line="240" w:lineRule="auto"/>
        <w:contextualSpacing/>
        <w:jc w:val="both"/>
        <w:rPr>
          <w:rFonts w:ascii="Arial" w:eastAsia="Times New Roman" w:hAnsi="Arial" w:cs="Arial"/>
        </w:rPr>
      </w:pPr>
      <w:r w:rsidRPr="00FA60CC">
        <w:rPr>
          <w:rFonts w:ascii="Arial" w:eastAsia="Times New Roman" w:hAnsi="Arial" w:cs="Arial"/>
        </w:rPr>
        <w:t>R J PURSHOTAM</w:t>
      </w:r>
    </w:p>
    <w:p w:rsidR="008D1089" w:rsidRPr="00032D0F" w:rsidRDefault="00032D0F" w:rsidP="00032D0F">
      <w:pPr>
        <w:spacing w:after="0" w:line="240" w:lineRule="auto"/>
        <w:contextualSpacing/>
        <w:jc w:val="both"/>
        <w:rPr>
          <w:rFonts w:ascii="Arial" w:eastAsia="Times New Roman" w:hAnsi="Arial" w:cs="Arial"/>
          <w:i/>
        </w:rPr>
      </w:pPr>
      <w:r w:rsidRPr="00FA60CC">
        <w:rPr>
          <w:rFonts w:ascii="Arial" w:eastAsia="Times New Roman" w:hAnsi="Arial" w:cs="Arial"/>
          <w:i/>
        </w:rPr>
        <w:t>Commissioner</w:t>
      </w:r>
      <w:bookmarkStart w:id="0" w:name="_GoBack"/>
      <w:bookmarkEnd w:id="0"/>
    </w:p>
    <w:sectPr w:rsidR="008D1089" w:rsidRPr="00032D0F" w:rsidSect="00323D13">
      <w:footerReference w:type="default" r:id="rId7"/>
      <w:headerReference w:type="first" r:id="rId8"/>
      <w:footerReference w:type="first" r:id="rId9"/>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0B" w:rsidRDefault="00C72B0B">
      <w:pPr>
        <w:spacing w:after="0" w:line="240" w:lineRule="auto"/>
      </w:pPr>
      <w:r>
        <w:separator/>
      </w:r>
    </w:p>
  </w:endnote>
  <w:endnote w:type="continuationSeparator" w:id="0">
    <w:p w:rsidR="00C72B0B" w:rsidRDefault="00C7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72B0B">
    <w:pPr>
      <w:pStyle w:val="Footer"/>
    </w:pPr>
  </w:p>
  <w:p w:rsidR="00323D13" w:rsidRDefault="00C72B0B">
    <w:pPr>
      <w:pStyle w:val="Footer"/>
    </w:pPr>
  </w:p>
  <w:p w:rsidR="00323D13" w:rsidRDefault="00C72B0B">
    <w:pPr>
      <w:pStyle w:val="Footer"/>
    </w:pPr>
  </w:p>
  <w:p w:rsidR="00323D13" w:rsidRDefault="00C72B0B">
    <w:pPr>
      <w:pStyle w:val="Footer"/>
    </w:pPr>
  </w:p>
  <w:p w:rsidR="009C3B68" w:rsidRDefault="00C72B0B">
    <w:pPr>
      <w:pStyle w:val="Footer"/>
    </w:pPr>
  </w:p>
  <w:p w:rsidR="009C3B68" w:rsidRDefault="00C7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72B0B">
    <w:pPr>
      <w:pStyle w:val="Footer"/>
    </w:pPr>
  </w:p>
  <w:p w:rsidR="00323D13" w:rsidRDefault="00C72B0B">
    <w:pPr>
      <w:pStyle w:val="Footer"/>
    </w:pPr>
  </w:p>
  <w:p w:rsidR="00323D13" w:rsidRDefault="00C72B0B">
    <w:pPr>
      <w:pStyle w:val="Footer"/>
    </w:pPr>
  </w:p>
  <w:p w:rsidR="00323D13" w:rsidRDefault="00C72B0B">
    <w:pPr>
      <w:pStyle w:val="Footer"/>
    </w:pPr>
  </w:p>
  <w:p w:rsidR="00323D13" w:rsidRDefault="00C7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0B" w:rsidRDefault="00C72B0B">
      <w:pPr>
        <w:spacing w:after="0" w:line="240" w:lineRule="auto"/>
      </w:pPr>
      <w:r>
        <w:separator/>
      </w:r>
    </w:p>
  </w:footnote>
  <w:footnote w:type="continuationSeparator" w:id="0">
    <w:p w:rsidR="00C72B0B" w:rsidRDefault="00C7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72B0B">
    <w:pPr>
      <w:pStyle w:val="Header"/>
    </w:pPr>
  </w:p>
  <w:p w:rsidR="00323D13" w:rsidRDefault="00C72B0B">
    <w:pPr>
      <w:pStyle w:val="Header"/>
    </w:pPr>
  </w:p>
  <w:p w:rsidR="00323D13" w:rsidRDefault="00C72B0B">
    <w:pPr>
      <w:pStyle w:val="Header"/>
    </w:pPr>
  </w:p>
  <w:p w:rsidR="00323D13" w:rsidRDefault="00C72B0B">
    <w:pPr>
      <w:pStyle w:val="Header"/>
    </w:pPr>
  </w:p>
  <w:p w:rsidR="00323D13" w:rsidRDefault="00C72B0B">
    <w:pPr>
      <w:pStyle w:val="Header"/>
    </w:pPr>
  </w:p>
  <w:p w:rsidR="00323D13" w:rsidRDefault="00C72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A454A8C6"/>
    <w:lvl w:ilvl="0" w:tplc="F3104276">
      <w:start w:val="1"/>
      <w:numFmt w:val="decimal"/>
      <w:lvlText w:val="%1"/>
      <w:lvlJc w:val="left"/>
      <w:pPr>
        <w:ind w:left="1080" w:hanging="720"/>
      </w:pPr>
      <w:rPr>
        <w:rFonts w:hint="default"/>
        <w:b/>
      </w:rPr>
    </w:lvl>
    <w:lvl w:ilvl="1" w:tplc="31C0FF10">
      <w:start w:val="1"/>
      <w:numFmt w:val="lowerLetter"/>
      <w:lvlText w:val="%2."/>
      <w:lvlJc w:val="left"/>
      <w:pPr>
        <w:ind w:left="1440" w:hanging="360"/>
      </w:pPr>
      <w:rPr>
        <w:b/>
        <w:i w:val="0"/>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0F"/>
    <w:rsid w:val="00010231"/>
    <w:rsid w:val="00021769"/>
    <w:rsid w:val="000223AE"/>
    <w:rsid w:val="00026EC5"/>
    <w:rsid w:val="00032811"/>
    <w:rsid w:val="00032D0F"/>
    <w:rsid w:val="00033890"/>
    <w:rsid w:val="000378A0"/>
    <w:rsid w:val="00041A27"/>
    <w:rsid w:val="00047183"/>
    <w:rsid w:val="00053D6E"/>
    <w:rsid w:val="00056289"/>
    <w:rsid w:val="00065AE5"/>
    <w:rsid w:val="000675F2"/>
    <w:rsid w:val="00070709"/>
    <w:rsid w:val="00073FA8"/>
    <w:rsid w:val="00082E81"/>
    <w:rsid w:val="0009044C"/>
    <w:rsid w:val="000A1945"/>
    <w:rsid w:val="000A2B55"/>
    <w:rsid w:val="000A6777"/>
    <w:rsid w:val="000B5971"/>
    <w:rsid w:val="000C05B2"/>
    <w:rsid w:val="000C5B2A"/>
    <w:rsid w:val="000C7B4B"/>
    <w:rsid w:val="000D0C99"/>
    <w:rsid w:val="000D3C26"/>
    <w:rsid w:val="000D74A1"/>
    <w:rsid w:val="000E0E99"/>
    <w:rsid w:val="000E12C1"/>
    <w:rsid w:val="000E2418"/>
    <w:rsid w:val="000E7456"/>
    <w:rsid w:val="000F70B3"/>
    <w:rsid w:val="00110EC8"/>
    <w:rsid w:val="0011265A"/>
    <w:rsid w:val="00125BE5"/>
    <w:rsid w:val="001309F4"/>
    <w:rsid w:val="00130B50"/>
    <w:rsid w:val="00146783"/>
    <w:rsid w:val="001520B7"/>
    <w:rsid w:val="00157E65"/>
    <w:rsid w:val="001608ED"/>
    <w:rsid w:val="00173228"/>
    <w:rsid w:val="00175634"/>
    <w:rsid w:val="00175AE8"/>
    <w:rsid w:val="00177782"/>
    <w:rsid w:val="00183F0A"/>
    <w:rsid w:val="0018748C"/>
    <w:rsid w:val="001A4B1B"/>
    <w:rsid w:val="001B2515"/>
    <w:rsid w:val="001B32C7"/>
    <w:rsid w:val="001C0ABB"/>
    <w:rsid w:val="001C0CDF"/>
    <w:rsid w:val="001C27D6"/>
    <w:rsid w:val="001C34B2"/>
    <w:rsid w:val="001C3E7B"/>
    <w:rsid w:val="001C6B2F"/>
    <w:rsid w:val="001E6E46"/>
    <w:rsid w:val="001F4D69"/>
    <w:rsid w:val="0020034E"/>
    <w:rsid w:val="00203010"/>
    <w:rsid w:val="00204C7C"/>
    <w:rsid w:val="00204D0D"/>
    <w:rsid w:val="002064A3"/>
    <w:rsid w:val="00220AFC"/>
    <w:rsid w:val="00220CC4"/>
    <w:rsid w:val="00220D6F"/>
    <w:rsid w:val="00226A28"/>
    <w:rsid w:val="00230CAB"/>
    <w:rsid w:val="00233D94"/>
    <w:rsid w:val="00237707"/>
    <w:rsid w:val="0024431C"/>
    <w:rsid w:val="00247BB7"/>
    <w:rsid w:val="00251269"/>
    <w:rsid w:val="0027503A"/>
    <w:rsid w:val="00277229"/>
    <w:rsid w:val="00280122"/>
    <w:rsid w:val="00283445"/>
    <w:rsid w:val="002A1BB0"/>
    <w:rsid w:val="002B630E"/>
    <w:rsid w:val="002C1CA1"/>
    <w:rsid w:val="002C5E17"/>
    <w:rsid w:val="002C7E70"/>
    <w:rsid w:val="002D5CDB"/>
    <w:rsid w:val="002E2A75"/>
    <w:rsid w:val="002E3C4D"/>
    <w:rsid w:val="002F2C43"/>
    <w:rsid w:val="002F335C"/>
    <w:rsid w:val="003003F0"/>
    <w:rsid w:val="00305CFC"/>
    <w:rsid w:val="00311A38"/>
    <w:rsid w:val="0033124E"/>
    <w:rsid w:val="00332886"/>
    <w:rsid w:val="0033480C"/>
    <w:rsid w:val="00340D71"/>
    <w:rsid w:val="00342FEC"/>
    <w:rsid w:val="00343131"/>
    <w:rsid w:val="0034366D"/>
    <w:rsid w:val="00344777"/>
    <w:rsid w:val="003447F8"/>
    <w:rsid w:val="00352694"/>
    <w:rsid w:val="00354182"/>
    <w:rsid w:val="0035624A"/>
    <w:rsid w:val="00362B77"/>
    <w:rsid w:val="00372E16"/>
    <w:rsid w:val="00380743"/>
    <w:rsid w:val="00387D48"/>
    <w:rsid w:val="003B0533"/>
    <w:rsid w:val="003B0DE4"/>
    <w:rsid w:val="003B434E"/>
    <w:rsid w:val="003B44FF"/>
    <w:rsid w:val="003B7282"/>
    <w:rsid w:val="003C23AD"/>
    <w:rsid w:val="003C39E5"/>
    <w:rsid w:val="003C5AEE"/>
    <w:rsid w:val="003D6FF9"/>
    <w:rsid w:val="003E2AD1"/>
    <w:rsid w:val="003F2021"/>
    <w:rsid w:val="003F37C3"/>
    <w:rsid w:val="003F5191"/>
    <w:rsid w:val="003F59F7"/>
    <w:rsid w:val="00406AE1"/>
    <w:rsid w:val="00406E3B"/>
    <w:rsid w:val="00412BB8"/>
    <w:rsid w:val="0041378C"/>
    <w:rsid w:val="00420100"/>
    <w:rsid w:val="0042752F"/>
    <w:rsid w:val="004471E4"/>
    <w:rsid w:val="00447A31"/>
    <w:rsid w:val="00450D4F"/>
    <w:rsid w:val="00453B6D"/>
    <w:rsid w:val="004613EC"/>
    <w:rsid w:val="00471DFD"/>
    <w:rsid w:val="0047485D"/>
    <w:rsid w:val="00477718"/>
    <w:rsid w:val="00480977"/>
    <w:rsid w:val="004836D9"/>
    <w:rsid w:val="00486606"/>
    <w:rsid w:val="00486C73"/>
    <w:rsid w:val="00492F07"/>
    <w:rsid w:val="00495C51"/>
    <w:rsid w:val="004976EE"/>
    <w:rsid w:val="004A1383"/>
    <w:rsid w:val="004B195B"/>
    <w:rsid w:val="004B2FFA"/>
    <w:rsid w:val="004B5D53"/>
    <w:rsid w:val="004C4E1C"/>
    <w:rsid w:val="004C761C"/>
    <w:rsid w:val="004D067E"/>
    <w:rsid w:val="004D12C0"/>
    <w:rsid w:val="004F0499"/>
    <w:rsid w:val="004F2B02"/>
    <w:rsid w:val="004F3561"/>
    <w:rsid w:val="004F5428"/>
    <w:rsid w:val="00505116"/>
    <w:rsid w:val="0050675D"/>
    <w:rsid w:val="00507372"/>
    <w:rsid w:val="0051333E"/>
    <w:rsid w:val="005139F4"/>
    <w:rsid w:val="005147EB"/>
    <w:rsid w:val="00515C0C"/>
    <w:rsid w:val="0053022F"/>
    <w:rsid w:val="005321DB"/>
    <w:rsid w:val="00532FCC"/>
    <w:rsid w:val="0053532D"/>
    <w:rsid w:val="00535A6F"/>
    <w:rsid w:val="00537796"/>
    <w:rsid w:val="005419F1"/>
    <w:rsid w:val="00541D45"/>
    <w:rsid w:val="005502C1"/>
    <w:rsid w:val="00567B77"/>
    <w:rsid w:val="005714A5"/>
    <w:rsid w:val="005719D1"/>
    <w:rsid w:val="00572C6D"/>
    <w:rsid w:val="0057376F"/>
    <w:rsid w:val="00574E91"/>
    <w:rsid w:val="00575ACB"/>
    <w:rsid w:val="00576521"/>
    <w:rsid w:val="00590000"/>
    <w:rsid w:val="005A32B3"/>
    <w:rsid w:val="005A3484"/>
    <w:rsid w:val="005B1103"/>
    <w:rsid w:val="005B148F"/>
    <w:rsid w:val="005B6DA1"/>
    <w:rsid w:val="005C02A2"/>
    <w:rsid w:val="005C0E41"/>
    <w:rsid w:val="005D0896"/>
    <w:rsid w:val="005D1336"/>
    <w:rsid w:val="005D1628"/>
    <w:rsid w:val="005F1D0C"/>
    <w:rsid w:val="005F3BF7"/>
    <w:rsid w:val="005F4FC3"/>
    <w:rsid w:val="005F572B"/>
    <w:rsid w:val="005F7450"/>
    <w:rsid w:val="00602354"/>
    <w:rsid w:val="00621AA0"/>
    <w:rsid w:val="006265E6"/>
    <w:rsid w:val="00626E01"/>
    <w:rsid w:val="00633226"/>
    <w:rsid w:val="006346A5"/>
    <w:rsid w:val="006360E1"/>
    <w:rsid w:val="0064301E"/>
    <w:rsid w:val="00643707"/>
    <w:rsid w:val="00645A62"/>
    <w:rsid w:val="006504BA"/>
    <w:rsid w:val="006566C6"/>
    <w:rsid w:val="006635E0"/>
    <w:rsid w:val="00664007"/>
    <w:rsid w:val="00666B43"/>
    <w:rsid w:val="006855ED"/>
    <w:rsid w:val="00695B07"/>
    <w:rsid w:val="0069790E"/>
    <w:rsid w:val="006A1706"/>
    <w:rsid w:val="006A19A8"/>
    <w:rsid w:val="006A3D6E"/>
    <w:rsid w:val="006A48F8"/>
    <w:rsid w:val="006B1C6E"/>
    <w:rsid w:val="006B1D4F"/>
    <w:rsid w:val="006B3411"/>
    <w:rsid w:val="006B5020"/>
    <w:rsid w:val="006C6DD4"/>
    <w:rsid w:val="006D1C42"/>
    <w:rsid w:val="006D2D3E"/>
    <w:rsid w:val="006D4564"/>
    <w:rsid w:val="006E79A6"/>
    <w:rsid w:val="006F2643"/>
    <w:rsid w:val="00704C1C"/>
    <w:rsid w:val="00704DE6"/>
    <w:rsid w:val="007237D8"/>
    <w:rsid w:val="00730748"/>
    <w:rsid w:val="00734D84"/>
    <w:rsid w:val="00742317"/>
    <w:rsid w:val="00743ADA"/>
    <w:rsid w:val="00745C17"/>
    <w:rsid w:val="00745C74"/>
    <w:rsid w:val="007479D4"/>
    <w:rsid w:val="00754DB7"/>
    <w:rsid w:val="0076195B"/>
    <w:rsid w:val="00761EC1"/>
    <w:rsid w:val="007638C8"/>
    <w:rsid w:val="00766319"/>
    <w:rsid w:val="007718C6"/>
    <w:rsid w:val="00772125"/>
    <w:rsid w:val="0077446C"/>
    <w:rsid w:val="00774ABB"/>
    <w:rsid w:val="00781A8F"/>
    <w:rsid w:val="00782253"/>
    <w:rsid w:val="007851F2"/>
    <w:rsid w:val="00790B95"/>
    <w:rsid w:val="0079427A"/>
    <w:rsid w:val="007A3749"/>
    <w:rsid w:val="007A5088"/>
    <w:rsid w:val="007A6C0F"/>
    <w:rsid w:val="007A762E"/>
    <w:rsid w:val="007B475F"/>
    <w:rsid w:val="007B5707"/>
    <w:rsid w:val="007C1804"/>
    <w:rsid w:val="007C1CB0"/>
    <w:rsid w:val="007D1D82"/>
    <w:rsid w:val="007D2E5F"/>
    <w:rsid w:val="007D3BB4"/>
    <w:rsid w:val="007D50F5"/>
    <w:rsid w:val="007D6490"/>
    <w:rsid w:val="007D6E46"/>
    <w:rsid w:val="007F0756"/>
    <w:rsid w:val="007F16A9"/>
    <w:rsid w:val="00810707"/>
    <w:rsid w:val="008148FB"/>
    <w:rsid w:val="00841A89"/>
    <w:rsid w:val="00845A2B"/>
    <w:rsid w:val="008541A3"/>
    <w:rsid w:val="00854331"/>
    <w:rsid w:val="00857D31"/>
    <w:rsid w:val="008643EA"/>
    <w:rsid w:val="0086531D"/>
    <w:rsid w:val="008662AC"/>
    <w:rsid w:val="00866EDA"/>
    <w:rsid w:val="00874366"/>
    <w:rsid w:val="008774FE"/>
    <w:rsid w:val="00880F48"/>
    <w:rsid w:val="008B013A"/>
    <w:rsid w:val="008C1E21"/>
    <w:rsid w:val="008C7D3B"/>
    <w:rsid w:val="008D0867"/>
    <w:rsid w:val="008D1089"/>
    <w:rsid w:val="008D309A"/>
    <w:rsid w:val="008D78C9"/>
    <w:rsid w:val="008E1284"/>
    <w:rsid w:val="008E746B"/>
    <w:rsid w:val="009059FB"/>
    <w:rsid w:val="00914505"/>
    <w:rsid w:val="00915E35"/>
    <w:rsid w:val="0092074E"/>
    <w:rsid w:val="00932352"/>
    <w:rsid w:val="00933734"/>
    <w:rsid w:val="00936034"/>
    <w:rsid w:val="009524D8"/>
    <w:rsid w:val="009540E5"/>
    <w:rsid w:val="009575B2"/>
    <w:rsid w:val="00973945"/>
    <w:rsid w:val="00975868"/>
    <w:rsid w:val="00975B06"/>
    <w:rsid w:val="00980330"/>
    <w:rsid w:val="00980BB1"/>
    <w:rsid w:val="00980E55"/>
    <w:rsid w:val="00984C6E"/>
    <w:rsid w:val="00985A7B"/>
    <w:rsid w:val="00990BCB"/>
    <w:rsid w:val="009A3124"/>
    <w:rsid w:val="009A352C"/>
    <w:rsid w:val="009B2961"/>
    <w:rsid w:val="009C6C81"/>
    <w:rsid w:val="009D7633"/>
    <w:rsid w:val="009D7C61"/>
    <w:rsid w:val="009F19DD"/>
    <w:rsid w:val="009F2218"/>
    <w:rsid w:val="009F7AB0"/>
    <w:rsid w:val="00A02137"/>
    <w:rsid w:val="00A13CEB"/>
    <w:rsid w:val="00A1760C"/>
    <w:rsid w:val="00A32187"/>
    <w:rsid w:val="00A403B2"/>
    <w:rsid w:val="00A43184"/>
    <w:rsid w:val="00A464BD"/>
    <w:rsid w:val="00A506F3"/>
    <w:rsid w:val="00A50BCE"/>
    <w:rsid w:val="00A52B08"/>
    <w:rsid w:val="00A537DE"/>
    <w:rsid w:val="00A602A1"/>
    <w:rsid w:val="00A648A9"/>
    <w:rsid w:val="00A6690B"/>
    <w:rsid w:val="00A72C85"/>
    <w:rsid w:val="00A86EEB"/>
    <w:rsid w:val="00A95A71"/>
    <w:rsid w:val="00AA1F57"/>
    <w:rsid w:val="00AA3DF4"/>
    <w:rsid w:val="00AA423A"/>
    <w:rsid w:val="00AB0E61"/>
    <w:rsid w:val="00AD30D7"/>
    <w:rsid w:val="00AD61AE"/>
    <w:rsid w:val="00AD77F5"/>
    <w:rsid w:val="00AE2419"/>
    <w:rsid w:val="00AE329B"/>
    <w:rsid w:val="00AF3491"/>
    <w:rsid w:val="00B02B8A"/>
    <w:rsid w:val="00B03AD9"/>
    <w:rsid w:val="00B053BC"/>
    <w:rsid w:val="00B06F86"/>
    <w:rsid w:val="00B151E6"/>
    <w:rsid w:val="00B20D7A"/>
    <w:rsid w:val="00B21CC6"/>
    <w:rsid w:val="00B30AE1"/>
    <w:rsid w:val="00B32316"/>
    <w:rsid w:val="00B41C7F"/>
    <w:rsid w:val="00B518C2"/>
    <w:rsid w:val="00B60F5D"/>
    <w:rsid w:val="00B61E6F"/>
    <w:rsid w:val="00B63711"/>
    <w:rsid w:val="00B721BB"/>
    <w:rsid w:val="00B7327C"/>
    <w:rsid w:val="00B8476C"/>
    <w:rsid w:val="00B93027"/>
    <w:rsid w:val="00BA1E59"/>
    <w:rsid w:val="00BA46BB"/>
    <w:rsid w:val="00BC09AF"/>
    <w:rsid w:val="00BC4809"/>
    <w:rsid w:val="00BC4ADF"/>
    <w:rsid w:val="00BD7D03"/>
    <w:rsid w:val="00BE0139"/>
    <w:rsid w:val="00BE2F2B"/>
    <w:rsid w:val="00BE399E"/>
    <w:rsid w:val="00BE4226"/>
    <w:rsid w:val="00BE7986"/>
    <w:rsid w:val="00BF268B"/>
    <w:rsid w:val="00BF415E"/>
    <w:rsid w:val="00BF5455"/>
    <w:rsid w:val="00BF7779"/>
    <w:rsid w:val="00C020C0"/>
    <w:rsid w:val="00C055D0"/>
    <w:rsid w:val="00C14BA4"/>
    <w:rsid w:val="00C177F1"/>
    <w:rsid w:val="00C45A84"/>
    <w:rsid w:val="00C46738"/>
    <w:rsid w:val="00C5045D"/>
    <w:rsid w:val="00C54FBE"/>
    <w:rsid w:val="00C56E80"/>
    <w:rsid w:val="00C57CD6"/>
    <w:rsid w:val="00C63188"/>
    <w:rsid w:val="00C645C3"/>
    <w:rsid w:val="00C66160"/>
    <w:rsid w:val="00C72B0B"/>
    <w:rsid w:val="00C738AB"/>
    <w:rsid w:val="00C73E2B"/>
    <w:rsid w:val="00C75391"/>
    <w:rsid w:val="00C86303"/>
    <w:rsid w:val="00CA43AB"/>
    <w:rsid w:val="00CA60B2"/>
    <w:rsid w:val="00CB3C1E"/>
    <w:rsid w:val="00CB5AA2"/>
    <w:rsid w:val="00CB60BC"/>
    <w:rsid w:val="00CB686E"/>
    <w:rsid w:val="00CD2FAD"/>
    <w:rsid w:val="00CD476A"/>
    <w:rsid w:val="00CD5958"/>
    <w:rsid w:val="00CD6919"/>
    <w:rsid w:val="00CE36F9"/>
    <w:rsid w:val="00CE3BBC"/>
    <w:rsid w:val="00D04681"/>
    <w:rsid w:val="00D050FA"/>
    <w:rsid w:val="00D072B9"/>
    <w:rsid w:val="00D07DF5"/>
    <w:rsid w:val="00D1175D"/>
    <w:rsid w:val="00D14039"/>
    <w:rsid w:val="00D1712E"/>
    <w:rsid w:val="00D21921"/>
    <w:rsid w:val="00D27D57"/>
    <w:rsid w:val="00D3497C"/>
    <w:rsid w:val="00D41A34"/>
    <w:rsid w:val="00D47B96"/>
    <w:rsid w:val="00D516D9"/>
    <w:rsid w:val="00D55CB9"/>
    <w:rsid w:val="00D60D73"/>
    <w:rsid w:val="00D76356"/>
    <w:rsid w:val="00D802FA"/>
    <w:rsid w:val="00D8133B"/>
    <w:rsid w:val="00D818E7"/>
    <w:rsid w:val="00D83FA8"/>
    <w:rsid w:val="00D84CC4"/>
    <w:rsid w:val="00D87F0E"/>
    <w:rsid w:val="00D92A70"/>
    <w:rsid w:val="00D95250"/>
    <w:rsid w:val="00D9536D"/>
    <w:rsid w:val="00D956C8"/>
    <w:rsid w:val="00DB3F03"/>
    <w:rsid w:val="00DC434B"/>
    <w:rsid w:val="00DC4423"/>
    <w:rsid w:val="00DC55B0"/>
    <w:rsid w:val="00DE0D69"/>
    <w:rsid w:val="00DE3190"/>
    <w:rsid w:val="00DE6D9D"/>
    <w:rsid w:val="00DF0F41"/>
    <w:rsid w:val="00DF0FBD"/>
    <w:rsid w:val="00DF14F8"/>
    <w:rsid w:val="00DF378B"/>
    <w:rsid w:val="00E02C36"/>
    <w:rsid w:val="00E04D08"/>
    <w:rsid w:val="00E05F71"/>
    <w:rsid w:val="00E06E0B"/>
    <w:rsid w:val="00E11AC4"/>
    <w:rsid w:val="00E12480"/>
    <w:rsid w:val="00E1268B"/>
    <w:rsid w:val="00E2732E"/>
    <w:rsid w:val="00E35839"/>
    <w:rsid w:val="00E51389"/>
    <w:rsid w:val="00E526AD"/>
    <w:rsid w:val="00E540F5"/>
    <w:rsid w:val="00E6010F"/>
    <w:rsid w:val="00E626E8"/>
    <w:rsid w:val="00E63B0E"/>
    <w:rsid w:val="00E65F58"/>
    <w:rsid w:val="00E665D3"/>
    <w:rsid w:val="00E70AF5"/>
    <w:rsid w:val="00E72926"/>
    <w:rsid w:val="00E754FD"/>
    <w:rsid w:val="00E757C1"/>
    <w:rsid w:val="00E8256D"/>
    <w:rsid w:val="00E848A7"/>
    <w:rsid w:val="00E96E4A"/>
    <w:rsid w:val="00E973B3"/>
    <w:rsid w:val="00EA1889"/>
    <w:rsid w:val="00EA247D"/>
    <w:rsid w:val="00EA4C08"/>
    <w:rsid w:val="00EA69F7"/>
    <w:rsid w:val="00EB2CDB"/>
    <w:rsid w:val="00EB32D5"/>
    <w:rsid w:val="00EC1897"/>
    <w:rsid w:val="00EC52B0"/>
    <w:rsid w:val="00ED1061"/>
    <w:rsid w:val="00EE0D32"/>
    <w:rsid w:val="00EE14C0"/>
    <w:rsid w:val="00EE2BDB"/>
    <w:rsid w:val="00EF6D41"/>
    <w:rsid w:val="00F07975"/>
    <w:rsid w:val="00F1797C"/>
    <w:rsid w:val="00F2214D"/>
    <w:rsid w:val="00F24384"/>
    <w:rsid w:val="00F254EF"/>
    <w:rsid w:val="00F3233F"/>
    <w:rsid w:val="00F334A0"/>
    <w:rsid w:val="00F378D1"/>
    <w:rsid w:val="00F4028F"/>
    <w:rsid w:val="00F40758"/>
    <w:rsid w:val="00F42351"/>
    <w:rsid w:val="00F5607E"/>
    <w:rsid w:val="00F603EC"/>
    <w:rsid w:val="00F63D0F"/>
    <w:rsid w:val="00F64540"/>
    <w:rsid w:val="00F76122"/>
    <w:rsid w:val="00F8026A"/>
    <w:rsid w:val="00F803D2"/>
    <w:rsid w:val="00F8095D"/>
    <w:rsid w:val="00F839CF"/>
    <w:rsid w:val="00F85490"/>
    <w:rsid w:val="00F957D5"/>
    <w:rsid w:val="00FA1AC9"/>
    <w:rsid w:val="00FA49A2"/>
    <w:rsid w:val="00FB1933"/>
    <w:rsid w:val="00FB3842"/>
    <w:rsid w:val="00FB3F88"/>
    <w:rsid w:val="00FB6A23"/>
    <w:rsid w:val="00FB7259"/>
    <w:rsid w:val="00FC21EF"/>
    <w:rsid w:val="00FC22D2"/>
    <w:rsid w:val="00FC62C8"/>
    <w:rsid w:val="00FD010F"/>
    <w:rsid w:val="00FD6BAD"/>
    <w:rsid w:val="00FE5D65"/>
    <w:rsid w:val="00FE6CFC"/>
    <w:rsid w:val="00FE7B6E"/>
    <w:rsid w:val="00FF68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FDD37-CCE3-418D-AEFC-4E2D05B8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D0F"/>
  </w:style>
  <w:style w:type="paragraph" w:styleId="Header">
    <w:name w:val="header"/>
    <w:basedOn w:val="Normal"/>
    <w:link w:val="HeaderChar"/>
    <w:uiPriority w:val="99"/>
    <w:unhideWhenUsed/>
    <w:rsid w:val="0003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D0F"/>
  </w:style>
  <w:style w:type="paragraph" w:styleId="ListParagraph">
    <w:name w:val="List Paragraph"/>
    <w:basedOn w:val="Normal"/>
    <w:uiPriority w:val="34"/>
    <w:qFormat/>
    <w:rsid w:val="00032D0F"/>
    <w:pPr>
      <w:ind w:left="720"/>
      <w:contextualSpacing/>
    </w:pPr>
  </w:style>
  <w:style w:type="character" w:styleId="Hyperlink">
    <w:name w:val="Hyperlink"/>
    <w:basedOn w:val="DefaultParagraphFont"/>
    <w:uiPriority w:val="99"/>
    <w:unhideWhenUsed/>
    <w:rsid w:val="00032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10</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497</cp:revision>
  <dcterms:created xsi:type="dcterms:W3CDTF">2017-11-10T11:21:00Z</dcterms:created>
  <dcterms:modified xsi:type="dcterms:W3CDTF">2018-06-06T13:04:00Z</dcterms:modified>
</cp:coreProperties>
</file>